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C963" w14:textId="2CCC552F" w:rsidR="0013259A" w:rsidRDefault="002E6EC5">
      <w:r>
        <w:t>Task: Identify areas within TEMP</w:t>
      </w:r>
      <w:r w:rsidR="00B328FF">
        <w:t>, using the established OSD</w:t>
      </w:r>
      <w:r>
        <w:t xml:space="preserve"> template</w:t>
      </w:r>
      <w:r w:rsidR="00AA1D95">
        <w:t xml:space="preserve"> as a reference</w:t>
      </w:r>
      <w:bookmarkStart w:id="0" w:name="_GoBack"/>
      <w:bookmarkEnd w:id="0"/>
      <w:r w:rsidR="00B328FF">
        <w:t>,</w:t>
      </w:r>
      <w:r>
        <w:t xml:space="preserve"> that need to address Digital </w:t>
      </w:r>
      <w:r w:rsidR="00C80E39">
        <w:t>Acquisition</w:t>
      </w:r>
      <w:r>
        <w:t xml:space="preserve"> </w:t>
      </w:r>
      <w:r w:rsidR="0040728E">
        <w:t xml:space="preserve">/ Digital Engineering </w:t>
      </w:r>
      <w:r>
        <w:t>Objectives.</w:t>
      </w:r>
    </w:p>
    <w:p w14:paraId="7706BC4B" w14:textId="77777777" w:rsidR="0051171C" w:rsidRDefault="0051171C" w:rsidP="0051171C">
      <w:pPr>
        <w:pStyle w:val="ListParagraph"/>
        <w:numPr>
          <w:ilvl w:val="0"/>
          <w:numId w:val="2"/>
        </w:numPr>
        <w:ind w:firstLine="0"/>
      </w:pPr>
      <w:r>
        <w:t>Content is more important than format.  Do not repeat content in the various sections, and consolidate as practicable.  DOT&amp;E TEMP Guidebook 3.1, dated 19 Jan 2017, was used as the reference.</w:t>
      </w:r>
      <w:r w:rsidR="00F85D46">
        <w:t xml:space="preserve">  The TEMP should be specific to the program and tailored to meet program needs. </w:t>
      </w:r>
    </w:p>
    <w:p w14:paraId="58728793" w14:textId="2E97380B" w:rsidR="009246A9" w:rsidRDefault="009246A9" w:rsidP="0051171C">
      <w:pPr>
        <w:pStyle w:val="ListParagraph"/>
        <w:numPr>
          <w:ilvl w:val="0"/>
          <w:numId w:val="2"/>
        </w:numPr>
        <w:ind w:firstLine="0"/>
      </w:pPr>
      <w:r>
        <w:t xml:space="preserve">Note: DOT&amp;E pilot program format </w:t>
      </w:r>
      <w:r w:rsidR="00A94B1E">
        <w:t>(</w:t>
      </w:r>
      <w:r w:rsidR="00711740">
        <w:t xml:space="preserve">see 8 Apr </w:t>
      </w:r>
      <w:r w:rsidR="00A94B1E">
        <w:t>2019</w:t>
      </w:r>
      <w:r w:rsidR="00711740">
        <w:t xml:space="preserve"> memo</w:t>
      </w:r>
      <w:r w:rsidR="00A94B1E">
        <w:t xml:space="preserve">) </w:t>
      </w:r>
      <w:r>
        <w:t>has a reduced number of sections</w:t>
      </w:r>
      <w:r w:rsidR="002A4E90">
        <w:t xml:space="preserve"> (3)</w:t>
      </w:r>
      <w:r>
        <w:t>.</w:t>
      </w:r>
      <w:r w:rsidR="00AE5AC8">
        <w:t xml:space="preserve">  Therefore content may need to go in another section</w:t>
      </w:r>
      <w:r w:rsidR="000B65A8">
        <w:t xml:space="preserve">, or be incorporated via reference, </w:t>
      </w:r>
      <w:r w:rsidR="00AE5AC8">
        <w:t>for TEMPs using the abbreviated format.</w:t>
      </w:r>
    </w:p>
    <w:p w14:paraId="3CC7F5D5" w14:textId="23702D5F" w:rsidR="002E6EC5" w:rsidRDefault="00CC63AE">
      <w:r>
        <w:t>I</w:t>
      </w:r>
      <w:r w:rsidR="002E6EC5">
        <w:t xml:space="preserve">n </w:t>
      </w:r>
      <w:r>
        <w:t xml:space="preserve">the </w:t>
      </w:r>
      <w:r w:rsidR="002E6EC5">
        <w:t>order appear</w:t>
      </w:r>
      <w:r w:rsidR="00D41CD2">
        <w:t>ing</w:t>
      </w:r>
      <w:r w:rsidR="002E6EC5">
        <w:t xml:space="preserve"> in </w:t>
      </w:r>
      <w:r>
        <w:t xml:space="preserve">the </w:t>
      </w:r>
      <w:r w:rsidR="002E6EC5">
        <w:t>template:</w:t>
      </w:r>
    </w:p>
    <w:p w14:paraId="5E2EC7A4" w14:textId="77777777" w:rsidR="005D067B" w:rsidRDefault="005D067B" w:rsidP="002E6EC5">
      <w:pPr>
        <w:pStyle w:val="ListParagraph"/>
        <w:numPr>
          <w:ilvl w:val="0"/>
          <w:numId w:val="1"/>
        </w:numPr>
      </w:pPr>
      <w:r>
        <w:t>1.3.1 Program Background</w:t>
      </w:r>
    </w:p>
    <w:p w14:paraId="7BE762C3" w14:textId="0C6515B6" w:rsidR="005D067B" w:rsidRDefault="0002525C" w:rsidP="00005FA3">
      <w:pPr>
        <w:pStyle w:val="ListParagraph"/>
        <w:numPr>
          <w:ilvl w:val="1"/>
          <w:numId w:val="1"/>
        </w:numPr>
      </w:pPr>
      <w:r>
        <w:t>Include r</w:t>
      </w:r>
      <w:r w:rsidR="005D067B">
        <w:t xml:space="preserve">eference to Acquisition Strategy sections </w:t>
      </w:r>
      <w:r w:rsidR="0038396F">
        <w:t xml:space="preserve">that </w:t>
      </w:r>
      <w:r w:rsidR="005D067B">
        <w:t xml:space="preserve">address </w:t>
      </w:r>
      <w:r w:rsidR="0040728E">
        <w:t>Digital Acquisition / Digital Engineering Objectives</w:t>
      </w:r>
      <w:r w:rsidR="005D067B">
        <w:t>.</w:t>
      </w:r>
      <w:r w:rsidR="00005FA3">
        <w:t xml:space="preserve">  The </w:t>
      </w:r>
      <w:r w:rsidR="005D067B">
        <w:t xml:space="preserve">TEMP </w:t>
      </w:r>
      <w:r w:rsidR="00FE32AF" w:rsidRPr="00005FA3">
        <w:rPr>
          <w:u w:val="single"/>
        </w:rPr>
        <w:t>supports</w:t>
      </w:r>
      <w:r w:rsidR="005D067B">
        <w:t xml:space="preserve"> </w:t>
      </w:r>
      <w:r w:rsidR="00FE32AF">
        <w:t>the</w:t>
      </w:r>
      <w:r w:rsidR="005D067B">
        <w:t xml:space="preserve"> Acquisition Strategy</w:t>
      </w:r>
      <w:r w:rsidR="00FE32AF">
        <w:t xml:space="preserve"> with a Test </w:t>
      </w:r>
      <w:r w:rsidR="00754C62">
        <w:t xml:space="preserve">&amp; Evaluation </w:t>
      </w:r>
      <w:r w:rsidR="00FE32AF">
        <w:t>Strategy</w:t>
      </w:r>
      <w:r w:rsidR="005D067B">
        <w:t>.</w:t>
      </w:r>
    </w:p>
    <w:p w14:paraId="51108CB8" w14:textId="5AB8216F" w:rsidR="004B50FA" w:rsidRDefault="00DE0287" w:rsidP="005D067B">
      <w:pPr>
        <w:pStyle w:val="ListParagraph"/>
        <w:numPr>
          <w:ilvl w:val="1"/>
          <w:numId w:val="1"/>
        </w:numPr>
      </w:pPr>
      <w:r>
        <w:t xml:space="preserve">Describe whether the program has chosen a </w:t>
      </w:r>
      <w:r w:rsidRPr="00102DA5">
        <w:rPr>
          <w:i/>
        </w:rPr>
        <w:t>model-supported, model integrated, or model-centric strategy</w:t>
      </w:r>
      <w:r w:rsidR="00D17528">
        <w:t xml:space="preserve"> [</w:t>
      </w:r>
      <w:hyperlink r:id="rId10" w:history="1">
        <w:r w:rsidR="00D17528" w:rsidRPr="00D17528">
          <w:rPr>
            <w:rStyle w:val="Hyperlink"/>
          </w:rPr>
          <w:t>Link to Definitions</w:t>
        </w:r>
      </w:hyperlink>
      <w:r w:rsidR="00D17528">
        <w:t>]</w:t>
      </w:r>
      <w:r>
        <w:t xml:space="preserve">.  </w:t>
      </w:r>
      <w:r w:rsidR="00EA0735">
        <w:t>A program’s t</w:t>
      </w:r>
      <w:r>
        <w:t xml:space="preserve">est strategy needs to </w:t>
      </w:r>
      <w:r w:rsidR="005D71E0">
        <w:t>reflect</w:t>
      </w:r>
      <w:r>
        <w:t xml:space="preserve"> the acquisition strategy </w:t>
      </w:r>
      <w:r w:rsidR="003610C0">
        <w:t xml:space="preserve">digital </w:t>
      </w:r>
      <w:r w:rsidR="002021AD">
        <w:t>objectives</w:t>
      </w:r>
      <w:r>
        <w:t xml:space="preserve"> </w:t>
      </w:r>
      <w:r w:rsidR="00B86211">
        <w:t xml:space="preserve">and </w:t>
      </w:r>
      <w:r w:rsidR="005D71E0">
        <w:t>how they will be utilized/supported</w:t>
      </w:r>
      <w:r w:rsidR="006E130E">
        <w:t>.</w:t>
      </w:r>
      <w:r>
        <w:t xml:space="preserve"> </w:t>
      </w:r>
    </w:p>
    <w:p w14:paraId="64E7836D" w14:textId="450ABDA9" w:rsidR="00AF5223" w:rsidRDefault="00AF5223" w:rsidP="00AF5223">
      <w:pPr>
        <w:pStyle w:val="ListParagraph"/>
        <w:numPr>
          <w:ilvl w:val="2"/>
          <w:numId w:val="1"/>
        </w:numPr>
      </w:pPr>
      <w:r>
        <w:t>Is a Government Reference Model (GRM) and/or Acquisition Reference Model (ARM) being used on the program?</w:t>
      </w:r>
      <w:r w:rsidR="00C0053E">
        <w:t xml:space="preserve">  If so, testers need to understand the former, and help build the latter.</w:t>
      </w:r>
    </w:p>
    <w:p w14:paraId="274D2C15" w14:textId="77777777" w:rsidR="005B1454" w:rsidRDefault="005B1454" w:rsidP="005B1454">
      <w:pPr>
        <w:pStyle w:val="ListParagraph"/>
        <w:ind w:left="2160"/>
      </w:pPr>
    </w:p>
    <w:p w14:paraId="7734A680" w14:textId="77777777" w:rsidR="002E6EC5" w:rsidRDefault="002E6EC5" w:rsidP="002E6EC5">
      <w:pPr>
        <w:pStyle w:val="ListParagraph"/>
        <w:numPr>
          <w:ilvl w:val="0"/>
          <w:numId w:val="1"/>
        </w:numPr>
      </w:pPr>
      <w:r>
        <w:t>1.3.5 System Engineering Requirements</w:t>
      </w:r>
    </w:p>
    <w:p w14:paraId="39E46E04" w14:textId="734259AB" w:rsidR="005D067B" w:rsidRDefault="0002525C" w:rsidP="00900C25">
      <w:pPr>
        <w:pStyle w:val="ListParagraph"/>
        <w:numPr>
          <w:ilvl w:val="1"/>
          <w:numId w:val="1"/>
        </w:numPr>
      </w:pPr>
      <w:r>
        <w:t>Include r</w:t>
      </w:r>
      <w:r w:rsidR="00900C25">
        <w:t>eference to S</w:t>
      </w:r>
      <w:r w:rsidR="00163E51">
        <w:t xml:space="preserve">ystems </w:t>
      </w:r>
      <w:r w:rsidR="00900C25">
        <w:t>E</w:t>
      </w:r>
      <w:r w:rsidR="00163E51">
        <w:t xml:space="preserve">ngineering </w:t>
      </w:r>
      <w:r w:rsidR="00900C25">
        <w:t>P</w:t>
      </w:r>
      <w:r w:rsidR="00163E51">
        <w:t>lan (SEP)</w:t>
      </w:r>
      <w:r w:rsidR="00753F79">
        <w:t xml:space="preserve"> sections addressing </w:t>
      </w:r>
      <w:r w:rsidR="00615D01">
        <w:t>Digital Engineering</w:t>
      </w:r>
      <w:r w:rsidR="00753F79">
        <w:t xml:space="preserve"> Objectives</w:t>
      </w:r>
      <w:r w:rsidR="00FD5B61">
        <w:t>.</w:t>
      </w:r>
      <w:r w:rsidR="00F15BB9">
        <w:t xml:space="preserve">  Expected new sections include:</w:t>
      </w:r>
    </w:p>
    <w:p w14:paraId="5376F745" w14:textId="7DC973BE" w:rsidR="00F15BB9" w:rsidRDefault="00F15BB9" w:rsidP="00F15BB9">
      <w:pPr>
        <w:pStyle w:val="ListParagraph"/>
        <w:numPr>
          <w:ilvl w:val="2"/>
          <w:numId w:val="1"/>
        </w:numPr>
      </w:pPr>
      <w:r>
        <w:t>Modeling strategy</w:t>
      </w:r>
    </w:p>
    <w:p w14:paraId="346A4014" w14:textId="1D888BA0" w:rsidR="00F15BB9" w:rsidRDefault="00F15BB9" w:rsidP="00F15BB9">
      <w:pPr>
        <w:pStyle w:val="ListParagraph"/>
        <w:numPr>
          <w:ilvl w:val="2"/>
          <w:numId w:val="1"/>
        </w:numPr>
      </w:pPr>
      <w:r>
        <w:t>Key modeling activities</w:t>
      </w:r>
    </w:p>
    <w:p w14:paraId="1A614661" w14:textId="241B655D" w:rsidR="00F15BB9" w:rsidRDefault="00F15BB9" w:rsidP="00F15BB9">
      <w:pPr>
        <w:pStyle w:val="ListParagraph"/>
        <w:numPr>
          <w:ilvl w:val="2"/>
          <w:numId w:val="1"/>
        </w:numPr>
      </w:pPr>
      <w:r>
        <w:t>Technical reviews - how models used for continuous/dynamic review vs. static data (i.e. PowerPoint charts)</w:t>
      </w:r>
    </w:p>
    <w:p w14:paraId="0B5D707D" w14:textId="21706A5B" w:rsidR="00900C25" w:rsidRDefault="00FD5B61" w:rsidP="00900C25">
      <w:pPr>
        <w:pStyle w:val="ListParagraph"/>
        <w:numPr>
          <w:ilvl w:val="1"/>
          <w:numId w:val="1"/>
        </w:numPr>
      </w:pPr>
      <w:r>
        <w:t>TEMP support</w:t>
      </w:r>
      <w:r w:rsidR="000A4494">
        <w:t>s the</w:t>
      </w:r>
      <w:r>
        <w:t xml:space="preserve"> SEP</w:t>
      </w:r>
      <w:r w:rsidR="000A4494">
        <w:t xml:space="preserve"> with a strategy to </w:t>
      </w:r>
      <w:r w:rsidR="001D14C7">
        <w:t>meet</w:t>
      </w:r>
      <w:r w:rsidR="000A4494">
        <w:t xml:space="preserve"> </w:t>
      </w:r>
      <w:r w:rsidR="001D14C7">
        <w:t xml:space="preserve">applicable </w:t>
      </w:r>
      <w:r w:rsidR="000A4494">
        <w:t xml:space="preserve">systems engineering </w:t>
      </w:r>
      <w:r w:rsidR="001D14C7">
        <w:t>needs</w:t>
      </w:r>
      <w:r w:rsidR="000A4494">
        <w:t xml:space="preserve"> along and across the “V” – particularly system level verification</w:t>
      </w:r>
      <w:r>
        <w:t>.</w:t>
      </w:r>
    </w:p>
    <w:p w14:paraId="083AC76F" w14:textId="48FEEB6A" w:rsidR="005D71E0" w:rsidRDefault="005D71E0" w:rsidP="005D71E0">
      <w:pPr>
        <w:pStyle w:val="ListParagraph"/>
        <w:numPr>
          <w:ilvl w:val="1"/>
          <w:numId w:val="1"/>
        </w:numPr>
      </w:pPr>
      <w:r>
        <w:t>Reference AF Digital Guide “Key Digital Engineering Features” product(s), and other applicable briefings [</w:t>
      </w:r>
      <w:hyperlink r:id="rId11" w:history="1">
        <w:r w:rsidRPr="00C16ABE">
          <w:rPr>
            <w:rStyle w:val="Hyperlink"/>
          </w:rPr>
          <w:t>link to Key Digital features</w:t>
        </w:r>
      </w:hyperlink>
      <w:r>
        <w:t xml:space="preserve">].  Explain how T&amp;E objectives are leveraging (or driving) key digital features chosen for the program.  </w:t>
      </w:r>
    </w:p>
    <w:p w14:paraId="09FA7145" w14:textId="77777777" w:rsidR="00421AD3" w:rsidRDefault="008B2053" w:rsidP="00900C25">
      <w:pPr>
        <w:pStyle w:val="ListParagraph"/>
        <w:numPr>
          <w:ilvl w:val="1"/>
          <w:numId w:val="1"/>
        </w:numPr>
      </w:pPr>
      <w:r>
        <w:t>Example</w:t>
      </w:r>
      <w:r w:rsidR="00421AD3">
        <w:t>s</w:t>
      </w:r>
      <w:r>
        <w:t xml:space="preserve">: </w:t>
      </w:r>
    </w:p>
    <w:p w14:paraId="1AB12781" w14:textId="4121AB8C" w:rsidR="008B2053" w:rsidRDefault="001639DD" w:rsidP="00421AD3">
      <w:pPr>
        <w:pStyle w:val="ListParagraph"/>
        <w:numPr>
          <w:ilvl w:val="2"/>
          <w:numId w:val="1"/>
        </w:numPr>
      </w:pPr>
      <w:r>
        <w:t xml:space="preserve">Will </w:t>
      </w:r>
      <w:r w:rsidR="00102DA5">
        <w:t>Technical Performance Measures (</w:t>
      </w:r>
      <w:r w:rsidR="008B2053">
        <w:t>TPMs</w:t>
      </w:r>
      <w:r w:rsidR="00102DA5">
        <w:t>)</w:t>
      </w:r>
      <w:r w:rsidR="008B2053">
        <w:t xml:space="preserve"> </w:t>
      </w:r>
      <w:r w:rsidR="004A0736">
        <w:t>status be available to all stakeholders</w:t>
      </w:r>
      <w:r w:rsidR="008B2053">
        <w:t xml:space="preserve"> via </w:t>
      </w:r>
      <w:r w:rsidR="004C044C">
        <w:t xml:space="preserve">dynamic </w:t>
      </w:r>
      <w:r w:rsidR="00AA1CF6">
        <w:t xml:space="preserve">digital environment </w:t>
      </w:r>
      <w:r w:rsidR="00E55D8E">
        <w:t xml:space="preserve">vs. </w:t>
      </w:r>
      <w:r w:rsidR="0070711B">
        <w:t>monthly contractual</w:t>
      </w:r>
      <w:r w:rsidR="00E55D8E">
        <w:t xml:space="preserve"> updates</w:t>
      </w:r>
      <w:r w:rsidR="004A0736">
        <w:t xml:space="preserve"> via email to one particular group in the program office</w:t>
      </w:r>
      <w:r>
        <w:t xml:space="preserve">? </w:t>
      </w:r>
      <w:r w:rsidR="004A0736">
        <w:t xml:space="preserve"> </w:t>
      </w:r>
      <w:r>
        <w:t>D</w:t>
      </w:r>
      <w:r w:rsidR="008B2053">
        <w:t xml:space="preserve">escribe here </w:t>
      </w:r>
      <w:r>
        <w:t>(</w:t>
      </w:r>
      <w:r w:rsidR="008B2053">
        <w:t>or other section</w:t>
      </w:r>
      <w:r>
        <w:t xml:space="preserve"> where </w:t>
      </w:r>
      <w:r w:rsidR="0070711B">
        <w:t xml:space="preserve">program’s </w:t>
      </w:r>
      <w:r>
        <w:t>I</w:t>
      </w:r>
      <w:r w:rsidR="0070711B">
        <w:t xml:space="preserve">ntegrated </w:t>
      </w:r>
      <w:r>
        <w:t>D</w:t>
      </w:r>
      <w:r w:rsidR="0070711B">
        <w:t xml:space="preserve">igital </w:t>
      </w:r>
      <w:r>
        <w:t>E</w:t>
      </w:r>
      <w:r w:rsidR="0070711B">
        <w:t>nvironment (IDE) is explain</w:t>
      </w:r>
      <w:r>
        <w:t>ed)</w:t>
      </w:r>
      <w:r w:rsidR="008B2053">
        <w:t xml:space="preserve"> how this will be implemented to include I</w:t>
      </w:r>
      <w:r w:rsidR="00772171">
        <w:t xml:space="preserve">ntegrated </w:t>
      </w:r>
      <w:r w:rsidR="008B2053">
        <w:t>T</w:t>
      </w:r>
      <w:r w:rsidR="00772171">
        <w:t xml:space="preserve">est </w:t>
      </w:r>
      <w:r w:rsidR="008B2053">
        <w:t>T</w:t>
      </w:r>
      <w:r w:rsidR="00772171">
        <w:t>eam (ITT)</w:t>
      </w:r>
      <w:r w:rsidR="008B2053">
        <w:t xml:space="preserve"> access.</w:t>
      </w:r>
    </w:p>
    <w:p w14:paraId="3E979E5D" w14:textId="6D361EEC" w:rsidR="004A0736" w:rsidRDefault="0070711B" w:rsidP="004A0736">
      <w:pPr>
        <w:pStyle w:val="ListParagraph"/>
        <w:numPr>
          <w:ilvl w:val="2"/>
          <w:numId w:val="1"/>
        </w:numPr>
      </w:pPr>
      <w:r>
        <w:t>If program is model-centric, d</w:t>
      </w:r>
      <w:r w:rsidR="00421AD3">
        <w:t xml:space="preserve">escribe </w:t>
      </w:r>
      <w:r w:rsidR="002A56D2">
        <w:t xml:space="preserve">early </w:t>
      </w:r>
      <w:r w:rsidR="00421AD3">
        <w:t xml:space="preserve">tester </w:t>
      </w:r>
      <w:r w:rsidR="002A56D2">
        <w:t>participation</w:t>
      </w:r>
      <w:r w:rsidR="00421AD3">
        <w:t xml:space="preserve"> in building model frameworks</w:t>
      </w:r>
      <w:r w:rsidR="002A56D2">
        <w:t>/views</w:t>
      </w:r>
      <w:r w:rsidR="004A0736">
        <w:t xml:space="preserve"> (e.g., the ARM)</w:t>
      </w:r>
      <w:r w:rsidR="00421AD3">
        <w:t xml:space="preserve"> and populating with T&amp;E content.  This will be necessary </w:t>
      </w:r>
      <w:r w:rsidR="00F83CCC">
        <w:t xml:space="preserve">whenever </w:t>
      </w:r>
      <w:r w:rsidR="00421AD3">
        <w:t xml:space="preserve">models will be used to “output” </w:t>
      </w:r>
      <w:r w:rsidR="00BF6A27">
        <w:t xml:space="preserve">system level </w:t>
      </w:r>
      <w:r w:rsidR="00421AD3">
        <w:t>test plans</w:t>
      </w:r>
      <w:r w:rsidR="00BF6A27">
        <w:t>, especially with resource-loaded content</w:t>
      </w:r>
      <w:r w:rsidR="004C044C">
        <w:t xml:space="preserve"> and schedule linkages</w:t>
      </w:r>
      <w:r w:rsidR="00421AD3">
        <w:t>.</w:t>
      </w:r>
      <w:r w:rsidR="00A259A9">
        <w:t xml:space="preserve">  </w:t>
      </w:r>
    </w:p>
    <w:p w14:paraId="6F2CD4E8" w14:textId="3F9A1F1C" w:rsidR="00421AD3" w:rsidRDefault="00A259A9" w:rsidP="00421AD3">
      <w:pPr>
        <w:pStyle w:val="ListParagraph"/>
        <w:numPr>
          <w:ilvl w:val="2"/>
          <w:numId w:val="1"/>
        </w:numPr>
      </w:pPr>
      <w:r>
        <w:lastRenderedPageBreak/>
        <w:t xml:space="preserve">If </w:t>
      </w:r>
      <w:r w:rsidR="002A56D2">
        <w:t>program is model-supported or model-collaborative, then</w:t>
      </w:r>
      <w:r>
        <w:t xml:space="preserve"> testers still need to collaborate</w:t>
      </w:r>
      <w:r w:rsidR="009852B6">
        <w:t xml:space="preserve"> with </w:t>
      </w:r>
      <w:r w:rsidR="002A56D2">
        <w:t xml:space="preserve">the prime contractor and program office via </w:t>
      </w:r>
      <w:r w:rsidR="009852B6">
        <w:t xml:space="preserve">some </w:t>
      </w:r>
      <w:r w:rsidR="002A56D2">
        <w:t xml:space="preserve">defined </w:t>
      </w:r>
      <w:r w:rsidR="009852B6">
        <w:t xml:space="preserve">level of access </w:t>
      </w:r>
      <w:r w:rsidR="002A56D2">
        <w:t xml:space="preserve">to models </w:t>
      </w:r>
      <w:r w:rsidR="009852B6">
        <w:t xml:space="preserve">in order </w:t>
      </w:r>
      <w:r>
        <w:t xml:space="preserve">to </w:t>
      </w:r>
      <w:r w:rsidR="00BF6A27">
        <w:t>begin</w:t>
      </w:r>
      <w:r>
        <w:t xml:space="preserve"> detailed test planning</w:t>
      </w:r>
      <w:r w:rsidR="002A56D2">
        <w:t xml:space="preserve">.  </w:t>
      </w:r>
      <w:r w:rsidR="004C044C">
        <w:t>Examples include aircraft envelope expansion predictions and test point matrices.</w:t>
      </w:r>
      <w:r>
        <w:t xml:space="preserve"> </w:t>
      </w:r>
    </w:p>
    <w:p w14:paraId="5C511221" w14:textId="77777777" w:rsidR="005B1454" w:rsidRDefault="005B1454" w:rsidP="005B1454">
      <w:pPr>
        <w:pStyle w:val="ListParagraph"/>
        <w:ind w:left="1440"/>
      </w:pPr>
    </w:p>
    <w:p w14:paraId="19454D44" w14:textId="77777777" w:rsidR="00AC0149" w:rsidRDefault="00AC0149" w:rsidP="00005FA3">
      <w:pPr>
        <w:pStyle w:val="ListParagraph"/>
        <w:keepNext/>
        <w:numPr>
          <w:ilvl w:val="0"/>
          <w:numId w:val="1"/>
        </w:numPr>
      </w:pPr>
      <w:r>
        <w:t>2.2 Common T&amp;E Database Requirements</w:t>
      </w:r>
    </w:p>
    <w:p w14:paraId="12B1F589" w14:textId="26E9AA24" w:rsidR="001A3FF1" w:rsidRDefault="001A3FF1" w:rsidP="00005FA3">
      <w:pPr>
        <w:pStyle w:val="ListParagraph"/>
        <w:keepNext/>
        <w:numPr>
          <w:ilvl w:val="1"/>
          <w:numId w:val="1"/>
        </w:numPr>
      </w:pPr>
      <w:r>
        <w:t>This is required by AFI99-103, Para 5.18.  Implementation is left to the program.</w:t>
      </w:r>
    </w:p>
    <w:p w14:paraId="5025355A" w14:textId="06CA9277" w:rsidR="00A1043B" w:rsidRDefault="00D159DA" w:rsidP="00005FA3">
      <w:pPr>
        <w:pStyle w:val="ListParagraph"/>
        <w:keepNext/>
        <w:numPr>
          <w:ilvl w:val="1"/>
          <w:numId w:val="1"/>
        </w:numPr>
      </w:pPr>
      <w:r>
        <w:t xml:space="preserve">The requirement for a </w:t>
      </w:r>
      <w:r w:rsidR="003A5B03">
        <w:t xml:space="preserve">description of provisions/methods for “…accessing, collecting, validating, and sharing data as it becomes available from contractor testing, Government DT, OT…” is already in the template.  However, more detail specific to </w:t>
      </w:r>
      <w:r w:rsidR="007879F7">
        <w:t xml:space="preserve">implementation of </w:t>
      </w:r>
      <w:r w:rsidR="003A5B03">
        <w:t xml:space="preserve">the intended </w:t>
      </w:r>
      <w:r w:rsidR="003D1310">
        <w:t>digital environment</w:t>
      </w:r>
      <w:r w:rsidR="003A5B03">
        <w:t xml:space="preserve"> is needed.  The</w:t>
      </w:r>
      <w:r w:rsidR="0061539F">
        <w:t xml:space="preserve"> typical description</w:t>
      </w:r>
      <w:r w:rsidR="007B5D56">
        <w:t xml:space="preserve"> seen in most TEMPs</w:t>
      </w:r>
      <w:r w:rsidR="003A5B03">
        <w:t xml:space="preserve"> is very generic and needs more critical thought</w:t>
      </w:r>
      <w:r w:rsidR="007B5D56">
        <w:t>.</w:t>
      </w:r>
      <w:r w:rsidR="00206290">
        <w:t xml:space="preserve">  </w:t>
      </w:r>
    </w:p>
    <w:p w14:paraId="3E7C9A75" w14:textId="4CCB2020" w:rsidR="00003BAE" w:rsidRDefault="00003BAE" w:rsidP="00206290">
      <w:pPr>
        <w:pStyle w:val="ListParagraph"/>
        <w:numPr>
          <w:ilvl w:val="1"/>
          <w:numId w:val="1"/>
        </w:numPr>
      </w:pPr>
      <w:r w:rsidRPr="00102DA5">
        <w:rPr>
          <w:i/>
        </w:rPr>
        <w:t xml:space="preserve">Goal is </w:t>
      </w:r>
      <w:r w:rsidR="00102DA5" w:rsidRPr="00102DA5">
        <w:rPr>
          <w:i/>
        </w:rPr>
        <w:t xml:space="preserve">an </w:t>
      </w:r>
      <w:r w:rsidRPr="00102DA5">
        <w:rPr>
          <w:i/>
        </w:rPr>
        <w:t>“</w:t>
      </w:r>
      <w:hyperlink r:id="rId12" w:history="1">
        <w:r w:rsidRPr="00102493">
          <w:rPr>
            <w:rStyle w:val="Hyperlink"/>
            <w:i/>
          </w:rPr>
          <w:t>Integrated Digital Environment</w:t>
        </w:r>
      </w:hyperlink>
      <w:r w:rsidRPr="00102DA5">
        <w:rPr>
          <w:i/>
        </w:rPr>
        <w:t>”</w:t>
      </w:r>
      <w:r>
        <w:t xml:space="preserve"> </w:t>
      </w:r>
      <w:r w:rsidR="004F3299">
        <w:t xml:space="preserve">(link to illustration of one possible implementation only) </w:t>
      </w:r>
      <w:r w:rsidR="00206290">
        <w:t>that includes</w:t>
      </w:r>
      <w:r>
        <w:t xml:space="preserve"> testers</w:t>
      </w:r>
      <w:r w:rsidR="00A361B6">
        <w:t xml:space="preserve"> (DT &amp; OT)</w:t>
      </w:r>
      <w:r>
        <w:t>, contractor, program office engineering</w:t>
      </w:r>
      <w:r w:rsidR="001A7F78">
        <w:t xml:space="preserve">, </w:t>
      </w:r>
      <w:r>
        <w:t>other functional</w:t>
      </w:r>
      <w:r w:rsidR="00D220F6">
        <w:t xml:space="preserve"> </w:t>
      </w:r>
      <w:r w:rsidR="00A43AAC">
        <w:t>specialties</w:t>
      </w:r>
      <w:r w:rsidR="001A7F78">
        <w:t>,</w:t>
      </w:r>
      <w:r>
        <w:t xml:space="preserve"> independent certification authorities, </w:t>
      </w:r>
      <w:r w:rsidR="001A7F78">
        <w:t xml:space="preserve">and </w:t>
      </w:r>
      <w:r>
        <w:t>others</w:t>
      </w:r>
      <w:r w:rsidR="00554F29">
        <w:t xml:space="preserve"> designated </w:t>
      </w:r>
      <w:r w:rsidR="000705E1">
        <w:t>as needing access</w:t>
      </w:r>
      <w:r w:rsidR="00E77B3C">
        <w:t xml:space="preserve"> by the ITT</w:t>
      </w:r>
      <w:r>
        <w:t xml:space="preserve">. </w:t>
      </w:r>
    </w:p>
    <w:p w14:paraId="1196B2BA" w14:textId="4375F9BF" w:rsidR="00DC783E" w:rsidRDefault="00DC783E" w:rsidP="00DC783E">
      <w:pPr>
        <w:pStyle w:val="ListParagraph"/>
        <w:numPr>
          <w:ilvl w:val="2"/>
          <w:numId w:val="1"/>
        </w:numPr>
      </w:pPr>
      <w:r>
        <w:t>The “Common T&amp;E Database” could certainly be a subset of the program’s IDE.</w:t>
      </w:r>
    </w:p>
    <w:p w14:paraId="4D3E4F66" w14:textId="429E2A9C" w:rsidR="00DC1972" w:rsidRDefault="00DC1972" w:rsidP="00A1043B">
      <w:pPr>
        <w:pStyle w:val="ListParagraph"/>
        <w:numPr>
          <w:ilvl w:val="2"/>
          <w:numId w:val="1"/>
        </w:numPr>
      </w:pPr>
      <w:r>
        <w:t>De</w:t>
      </w:r>
      <w:r w:rsidR="00F111F1">
        <w:t xml:space="preserve">scribe </w:t>
      </w:r>
      <w:r w:rsidR="00E77B3C">
        <w:t>“</w:t>
      </w:r>
      <w:r w:rsidR="00F111F1">
        <w:t>how</w:t>
      </w:r>
      <w:r w:rsidR="00E77B3C">
        <w:t>”</w:t>
      </w:r>
      <w:r w:rsidR="00F111F1">
        <w:t xml:space="preserve"> test data will be shared</w:t>
      </w:r>
      <w:r>
        <w:t xml:space="preserve">.  Use references to other program documents when pertinent. </w:t>
      </w:r>
      <w:r w:rsidR="00A361B6">
        <w:t xml:space="preserve"> The contra</w:t>
      </w:r>
      <w:r w:rsidR="0003398E">
        <w:t>c</w:t>
      </w:r>
      <w:r w:rsidR="00A361B6">
        <w:t xml:space="preserve">t </w:t>
      </w:r>
      <w:r w:rsidR="00554F29">
        <w:t>needs</w:t>
      </w:r>
      <w:r w:rsidR="00A361B6">
        <w:t xml:space="preserve"> to have more details than the TEMP</w:t>
      </w:r>
      <w:r w:rsidR="00E77B3C">
        <w:t xml:space="preserve"> as t</w:t>
      </w:r>
      <w:r w:rsidR="00C301A7">
        <w:t>he TEMP is not a contractual document.</w:t>
      </w:r>
    </w:p>
    <w:p w14:paraId="6A78CE2D" w14:textId="438D70BB" w:rsidR="00A1043B" w:rsidRDefault="00023D5C" w:rsidP="00A1043B">
      <w:pPr>
        <w:pStyle w:val="ListParagraph"/>
        <w:numPr>
          <w:ilvl w:val="2"/>
          <w:numId w:val="1"/>
        </w:numPr>
      </w:pPr>
      <w:r>
        <w:t xml:space="preserve">Is </w:t>
      </w:r>
      <w:r w:rsidR="009458A0">
        <w:t>the “Common T&amp;E Database”</w:t>
      </w:r>
      <w:r>
        <w:t xml:space="preserve"> cloud-based? </w:t>
      </w:r>
      <w:r w:rsidR="009C62E5">
        <w:t>If not w</w:t>
      </w:r>
      <w:r>
        <w:t>ho is hosting</w:t>
      </w:r>
      <w:r w:rsidR="009C62E5">
        <w:t xml:space="preserve"> and</w:t>
      </w:r>
      <w:r w:rsidR="00A1043B">
        <w:t xml:space="preserve"> controls access?  Is th</w:t>
      </w:r>
      <w:r w:rsidR="009458A0">
        <w:t>ere</w:t>
      </w:r>
      <w:r w:rsidR="00A1043B">
        <w:t xml:space="preserve"> one data</w:t>
      </w:r>
      <w:r w:rsidR="0003398E">
        <w:t xml:space="preserve"> repository</w:t>
      </w:r>
      <w:r w:rsidR="00A1043B">
        <w:t>, or several</w:t>
      </w:r>
      <w:r w:rsidR="009C62E5">
        <w:t xml:space="preserve"> (may be driven by security levels)</w:t>
      </w:r>
      <w:r w:rsidR="00A1043B">
        <w:t xml:space="preserve">?  </w:t>
      </w:r>
      <w:r w:rsidR="009458A0">
        <w:t>P</w:t>
      </w:r>
      <w:r w:rsidR="00A1043B">
        <w:t xml:space="preserve">rocedures &amp; applications </w:t>
      </w:r>
      <w:r w:rsidR="009C62E5">
        <w:t xml:space="preserve">to be </w:t>
      </w:r>
      <w:r w:rsidR="00A1043B">
        <w:t xml:space="preserve">used?  </w:t>
      </w:r>
      <w:r w:rsidR="00F037B1">
        <w:t xml:space="preserve">Is </w:t>
      </w:r>
      <w:r w:rsidR="009458A0">
        <w:t>the</w:t>
      </w:r>
      <w:r w:rsidR="00F037B1">
        <w:t xml:space="preserve"> “d</w:t>
      </w:r>
      <w:r w:rsidR="00A1043B">
        <w:t>ata dictionary</w:t>
      </w:r>
      <w:r w:rsidR="00F037B1">
        <w:t xml:space="preserve">” </w:t>
      </w:r>
      <w:r w:rsidR="009458A0">
        <w:t>specified as a contract deliverable</w:t>
      </w:r>
      <w:r w:rsidR="00A1043B">
        <w:t>?</w:t>
      </w:r>
      <w:r w:rsidR="00710072">
        <w:t xml:space="preserve">  Is raw or reduced data needed, and/or products such as quick-look reports?</w:t>
      </w:r>
    </w:p>
    <w:p w14:paraId="408B6B7A" w14:textId="5E7F63DD" w:rsidR="006D322E" w:rsidRDefault="006D322E" w:rsidP="006D322E">
      <w:pPr>
        <w:pStyle w:val="ListParagraph"/>
        <w:numPr>
          <w:ilvl w:val="3"/>
          <w:numId w:val="1"/>
        </w:numPr>
      </w:pPr>
      <w:r>
        <w:t>“Raw Data” will be very large quantities, need to account for this in planning the infrastructure and transfer methods</w:t>
      </w:r>
    </w:p>
    <w:p w14:paraId="378A712F" w14:textId="77777777" w:rsidR="006819E2" w:rsidRDefault="006819E2" w:rsidP="00A1043B">
      <w:pPr>
        <w:pStyle w:val="ListParagraph"/>
        <w:numPr>
          <w:ilvl w:val="2"/>
          <w:numId w:val="1"/>
        </w:numPr>
      </w:pPr>
      <w:r>
        <w:t>Does the test community have access to requirements database?</w:t>
      </w:r>
      <w:r w:rsidR="008E2D21">
        <w:t xml:space="preserve"> (E.g., DOORS)</w:t>
      </w:r>
    </w:p>
    <w:p w14:paraId="5524F3EF" w14:textId="77777777" w:rsidR="006819E2" w:rsidRDefault="006819E2" w:rsidP="006819E2">
      <w:pPr>
        <w:pStyle w:val="ListParagraph"/>
        <w:numPr>
          <w:ilvl w:val="2"/>
          <w:numId w:val="1"/>
        </w:numPr>
      </w:pPr>
      <w:r>
        <w:t>Does the test community have access to contractor problem report database?</w:t>
      </w:r>
    </w:p>
    <w:p w14:paraId="05AF0C31" w14:textId="0346EC3E" w:rsidR="00A564EB" w:rsidRDefault="00416E8E" w:rsidP="006819E2">
      <w:pPr>
        <w:pStyle w:val="ListParagraph"/>
        <w:numPr>
          <w:ilvl w:val="2"/>
          <w:numId w:val="1"/>
        </w:numPr>
      </w:pPr>
      <w:r>
        <w:t xml:space="preserve">Can </w:t>
      </w:r>
      <w:r w:rsidR="00A564EB">
        <w:t xml:space="preserve">the above </w:t>
      </w:r>
      <w:r w:rsidR="009A6D46">
        <w:t>information needs be satisfied by</w:t>
      </w:r>
      <w:r w:rsidR="00A564EB">
        <w:t xml:space="preserve"> one overarching </w:t>
      </w:r>
      <w:r w:rsidR="009A6D46">
        <w:t>IDE?</w:t>
      </w:r>
      <w:r w:rsidR="004C116E">
        <w:t xml:space="preserve">  Or are other, more stove</w:t>
      </w:r>
      <w:r w:rsidR="00234827">
        <w:t>-</w:t>
      </w:r>
      <w:r w:rsidR="004C116E">
        <w:t>piped implementations necessary?</w:t>
      </w:r>
      <w:r w:rsidR="009A6D46">
        <w:t xml:space="preserve">  Short of access, static “snap shots” of database content would have to be used.</w:t>
      </w:r>
    </w:p>
    <w:p w14:paraId="63FA96BE" w14:textId="29AD4183" w:rsidR="006A2656" w:rsidRDefault="00C73CC6" w:rsidP="00A1043B">
      <w:pPr>
        <w:pStyle w:val="ListParagraph"/>
        <w:numPr>
          <w:ilvl w:val="2"/>
          <w:numId w:val="1"/>
        </w:numPr>
      </w:pPr>
      <w:r>
        <w:t>There are l</w:t>
      </w:r>
      <w:r w:rsidR="00A1043B">
        <w:t xml:space="preserve">imitations </w:t>
      </w:r>
      <w:r>
        <w:t>when</w:t>
      </w:r>
      <w:r w:rsidR="00A1043B">
        <w:t xml:space="preserve"> interfacing with Government networks</w:t>
      </w:r>
      <w:r>
        <w:t>,</w:t>
      </w:r>
      <w:r w:rsidR="00A1043B">
        <w:t xml:space="preserve"> </w:t>
      </w:r>
      <w:r>
        <w:t>e</w:t>
      </w:r>
      <w:r w:rsidR="00A1043B">
        <w:t>.g. large amounts</w:t>
      </w:r>
      <w:r>
        <w:t xml:space="preserve"> (100s of </w:t>
      </w:r>
      <w:r w:rsidR="00E64162">
        <w:t>GB to TB</w:t>
      </w:r>
      <w:r>
        <w:t>)</w:t>
      </w:r>
      <w:r w:rsidR="00A1043B">
        <w:t xml:space="preserve"> of data transfer via </w:t>
      </w:r>
      <w:r w:rsidR="00991F58">
        <w:t xml:space="preserve">standard </w:t>
      </w:r>
      <w:r w:rsidR="00A1043B">
        <w:t>AFNET</w:t>
      </w:r>
      <w:r w:rsidR="00BF4182">
        <w:t xml:space="preserve"> does not work very well</w:t>
      </w:r>
      <w:r w:rsidR="00A1043B">
        <w:t>.</w:t>
      </w:r>
      <w:r w:rsidR="00BF4182">
        <w:t xml:space="preserve">  </w:t>
      </w:r>
    </w:p>
    <w:p w14:paraId="7C35F1FA" w14:textId="757C6084" w:rsidR="00FA1188" w:rsidRDefault="00FA1188" w:rsidP="00FA1188">
      <w:pPr>
        <w:pStyle w:val="ListParagraph"/>
        <w:numPr>
          <w:ilvl w:val="3"/>
          <w:numId w:val="1"/>
        </w:numPr>
      </w:pPr>
      <w:r>
        <w:t>Example: Transfer of sled test video from contractor network via logging into server from AFNET did not work at all when attempted by one recent program.  The local base network “choked” on very large data files and timed out.</w:t>
      </w:r>
    </w:p>
    <w:p w14:paraId="27736AA6" w14:textId="560C0C3F" w:rsidR="00A1043B" w:rsidRDefault="00BF4182" w:rsidP="006A2656">
      <w:pPr>
        <w:pStyle w:val="ListParagraph"/>
        <w:numPr>
          <w:ilvl w:val="3"/>
          <w:numId w:val="1"/>
        </w:numPr>
      </w:pPr>
      <w:r>
        <w:t>In the 21</w:t>
      </w:r>
      <w:r w:rsidRPr="00BF4182">
        <w:rPr>
          <w:vertAlign w:val="superscript"/>
        </w:rPr>
        <w:t>st</w:t>
      </w:r>
      <w:r>
        <w:t xml:space="preserve"> century we should not be hand carrying hard drives of data between test </w:t>
      </w:r>
      <w:r w:rsidR="009A632E">
        <w:t xml:space="preserve">&amp; data analysis </w:t>
      </w:r>
      <w:r>
        <w:t>locations</w:t>
      </w:r>
      <w:r w:rsidR="004B2B42">
        <w:t xml:space="preserve"> on a regular basis</w:t>
      </w:r>
      <w:r>
        <w:t>.</w:t>
      </w:r>
      <w:r w:rsidR="00DD652A">
        <w:t xml:space="preserve">  Typically contractors do not allow Government hard drives to be connected to their networks, and the test team will have to get special permission to connect contractor-owned drives to a Government network.</w:t>
      </w:r>
    </w:p>
    <w:p w14:paraId="273EC24D" w14:textId="5CF1DC9B" w:rsidR="009A7252" w:rsidRDefault="009A7252" w:rsidP="006A2656">
      <w:pPr>
        <w:pStyle w:val="ListParagraph"/>
        <w:numPr>
          <w:ilvl w:val="3"/>
          <w:numId w:val="1"/>
        </w:numPr>
      </w:pPr>
      <w:r>
        <w:lastRenderedPageBreak/>
        <w:t>Consider dedicated point-to-point AFNET lines.  412 Test Wing has implemented this before successfully</w:t>
      </w:r>
      <w:r w:rsidR="00C73CC6">
        <w:t xml:space="preserve"> between Edwards AFB and contractor facilities</w:t>
      </w:r>
      <w:r>
        <w:t>.  The cost is low and benefit high to a program.</w:t>
      </w:r>
    </w:p>
    <w:p w14:paraId="11CF3AA6" w14:textId="47D8033D" w:rsidR="003D1310" w:rsidRDefault="00A1043B" w:rsidP="00A1043B">
      <w:pPr>
        <w:pStyle w:val="ListParagraph"/>
        <w:numPr>
          <w:ilvl w:val="2"/>
          <w:numId w:val="1"/>
        </w:numPr>
      </w:pPr>
      <w:r>
        <w:t xml:space="preserve">Classified vs. unclassified.  </w:t>
      </w:r>
      <w:r w:rsidR="009A632E">
        <w:t xml:space="preserve">Is a new </w:t>
      </w:r>
      <w:r>
        <w:t>DREN terminal</w:t>
      </w:r>
      <w:r w:rsidR="002526BF">
        <w:t xml:space="preserve"> or Taclane</w:t>
      </w:r>
      <w:r>
        <w:t xml:space="preserve"> needed?</w:t>
      </w:r>
      <w:r w:rsidR="007B5D56">
        <w:t xml:space="preserve">  </w:t>
      </w:r>
      <w:r w:rsidR="007863A6">
        <w:t>Does contract DD254 have the right boxes checked?</w:t>
      </w:r>
      <w:r w:rsidR="006C596D">
        <w:t xml:space="preserve"> (E.g., does the contractor need a COMSEC account to store keys for encryption devices</w:t>
      </w:r>
      <w:r w:rsidR="009231F7">
        <w:t xml:space="preserve"> – although many devices can now be keyed remotely</w:t>
      </w:r>
      <w:r w:rsidR="006C596D">
        <w:t>)</w:t>
      </w:r>
    </w:p>
    <w:p w14:paraId="4BA03527" w14:textId="71335AF2" w:rsidR="00177257" w:rsidRDefault="00177257" w:rsidP="00177257">
      <w:pPr>
        <w:pStyle w:val="ListParagraph"/>
        <w:numPr>
          <w:ilvl w:val="2"/>
          <w:numId w:val="1"/>
        </w:numPr>
      </w:pPr>
      <w:r>
        <w:t>Consider a “sandbox” approach to implement</w:t>
      </w:r>
      <w:r w:rsidR="0065351F">
        <w:t xml:space="preserve"> an IDE</w:t>
      </w:r>
      <w:r>
        <w:t xml:space="preserve">.  Pilot tools deployed on Cloud-1 would likely be program-funded.  Check if a PEO-funded “Integrated Digital Sandbox” has been deployed &amp; is available to the program.  </w:t>
      </w:r>
      <w:r w:rsidR="0065351F">
        <w:t>GBSD &amp; ABMS used this approach.</w:t>
      </w:r>
    </w:p>
    <w:p w14:paraId="5C240118" w14:textId="319EB75D" w:rsidR="00177257" w:rsidRDefault="004F6245" w:rsidP="00177257">
      <w:pPr>
        <w:pStyle w:val="ListParagraph"/>
        <w:numPr>
          <w:ilvl w:val="2"/>
          <w:numId w:val="1"/>
        </w:numPr>
      </w:pPr>
      <w:r>
        <w:t xml:space="preserve">A minimal IDE would be used for </w:t>
      </w:r>
      <w:r w:rsidR="00177257">
        <w:t>exchanging documents/artifacts (e.g., SharePoint)</w:t>
      </w:r>
      <w:r>
        <w:t>.  While useful, this is not realizing the full potential of “going digital.”  Documents are static artifacts unless stakeholders have the ability to asynchronously collaborate</w:t>
      </w:r>
      <w:r w:rsidR="003554E1">
        <w:t xml:space="preserve"> on maturing them</w:t>
      </w:r>
      <w:r>
        <w:t xml:space="preserve">. </w:t>
      </w:r>
    </w:p>
    <w:p w14:paraId="3FD48A93" w14:textId="77777777" w:rsidR="00177257" w:rsidRDefault="00177257" w:rsidP="00177257">
      <w:pPr>
        <w:pStyle w:val="ListParagraph"/>
        <w:numPr>
          <w:ilvl w:val="2"/>
          <w:numId w:val="1"/>
        </w:numPr>
      </w:pPr>
      <w:r>
        <w:t>What user functions &amp; features do testers need?  Is user access from primary work PC needed?  Does access location matter (i.e. classified vs. unclassified facility, unique PC configuration)?</w:t>
      </w:r>
    </w:p>
    <w:p w14:paraId="57D4F228" w14:textId="77777777" w:rsidR="00177257" w:rsidRDefault="00177257" w:rsidP="00177257">
      <w:pPr>
        <w:pStyle w:val="ListParagraph"/>
        <w:numPr>
          <w:ilvl w:val="2"/>
          <w:numId w:val="1"/>
        </w:numPr>
      </w:pPr>
      <w:r>
        <w:t>What level of collaboration with the contractor is planned for test planning &amp; execution?  “Insight” vs. “Oversight” for contractor DT&amp;E?</w:t>
      </w:r>
    </w:p>
    <w:p w14:paraId="1F5AD0AF" w14:textId="240665B1" w:rsidR="00177257" w:rsidRDefault="00177257" w:rsidP="00177257">
      <w:pPr>
        <w:pStyle w:val="ListParagraph"/>
        <w:numPr>
          <w:ilvl w:val="2"/>
          <w:numId w:val="1"/>
        </w:numPr>
      </w:pPr>
      <w:r>
        <w:t xml:space="preserve">Will cybersecurity and airworthiness processes demand large amounts of data to be reviewed by the Government, and how will the ITT facilitate this flow of data? (ITT has a vested interest but may not be the primary player in facilitating flow of data – depends on the scope of the test program in supporting </w:t>
      </w:r>
      <w:r w:rsidR="006B4D48">
        <w:t>certifications</w:t>
      </w:r>
      <w:r>
        <w:t xml:space="preserve">.) </w:t>
      </w:r>
    </w:p>
    <w:p w14:paraId="7A048F7B" w14:textId="1F8C3011" w:rsidR="00177257" w:rsidRDefault="00177257" w:rsidP="00177257">
      <w:pPr>
        <w:pStyle w:val="ListParagraph"/>
        <w:numPr>
          <w:ilvl w:val="2"/>
          <w:numId w:val="1"/>
        </w:numPr>
      </w:pPr>
      <w:r>
        <w:t xml:space="preserve">Will CDRL deliverables (e.g., test plans) be digitally available for </w:t>
      </w:r>
      <w:r w:rsidR="00E23C76">
        <w:t>dynamic and collaborative</w:t>
      </w:r>
      <w:r>
        <w:t xml:space="preserve"> review</w:t>
      </w:r>
      <w:r w:rsidR="00E23C76">
        <w:t xml:space="preserve"> prior to</w:t>
      </w:r>
      <w:r>
        <w:t xml:space="preserve"> formal delivery? [As opposed to the way it is generally done today – informal draft document via email, if at all, and formal delivery with contractual </w:t>
      </w:r>
      <w:r w:rsidR="006348C5">
        <w:t>overhead activity</w:t>
      </w:r>
      <w:r w:rsidR="00E23C76">
        <w:t xml:space="preserve"> and deadlines</w:t>
      </w:r>
      <w:r>
        <w:t>.]</w:t>
      </w:r>
    </w:p>
    <w:p w14:paraId="1C014D95" w14:textId="4F72CB65" w:rsidR="00177257" w:rsidRDefault="00177257" w:rsidP="00177257">
      <w:pPr>
        <w:pStyle w:val="ListParagraph"/>
        <w:numPr>
          <w:ilvl w:val="2"/>
          <w:numId w:val="1"/>
        </w:numPr>
      </w:pPr>
      <w:r>
        <w:t xml:space="preserve">Are the program requirements for an IDE described in the contract?  Briefly describe </w:t>
      </w:r>
      <w:r w:rsidR="00E67A90">
        <w:t xml:space="preserve">these </w:t>
      </w:r>
      <w:r>
        <w:t>in TEMP, or provide direct references</w:t>
      </w:r>
      <w:r w:rsidR="00E67A90">
        <w:t xml:space="preserve"> to statement of work etc</w:t>
      </w:r>
      <w:r>
        <w:t xml:space="preserve">. </w:t>
      </w:r>
    </w:p>
    <w:p w14:paraId="12AF1670" w14:textId="77777777" w:rsidR="00177257" w:rsidRDefault="00177257" w:rsidP="00177257">
      <w:pPr>
        <w:pStyle w:val="ListParagraph"/>
        <w:ind w:left="2160"/>
      </w:pPr>
    </w:p>
    <w:p w14:paraId="5609ABB3" w14:textId="77777777" w:rsidR="00AC0149" w:rsidRDefault="00AC0149" w:rsidP="003B6494">
      <w:pPr>
        <w:pStyle w:val="ListParagraph"/>
        <w:keepNext/>
        <w:numPr>
          <w:ilvl w:val="0"/>
          <w:numId w:val="1"/>
        </w:numPr>
      </w:pPr>
      <w:r>
        <w:t>3.1 T&amp;E Strategy</w:t>
      </w:r>
    </w:p>
    <w:p w14:paraId="4C0CD11C" w14:textId="09984E91" w:rsidR="00F62B33" w:rsidRDefault="00F62B33" w:rsidP="003B6494">
      <w:pPr>
        <w:pStyle w:val="ListParagraph"/>
        <w:keepNext/>
        <w:numPr>
          <w:ilvl w:val="1"/>
          <w:numId w:val="1"/>
        </w:numPr>
      </w:pPr>
      <w:r>
        <w:t xml:space="preserve">Concise summary description of how </w:t>
      </w:r>
      <w:r w:rsidR="0010605A">
        <w:t>test</w:t>
      </w:r>
      <w:r>
        <w:t xml:space="preserve"> program is implementing </w:t>
      </w:r>
      <w:r w:rsidR="0010605A">
        <w:t xml:space="preserve">or leveraging </w:t>
      </w:r>
      <w:r>
        <w:t xml:space="preserve">Digital </w:t>
      </w:r>
      <w:r w:rsidR="00943F8F">
        <w:t>Engineering</w:t>
      </w:r>
      <w:r>
        <w:t xml:space="preserve"> – </w:t>
      </w:r>
      <w:r w:rsidR="00943F8F">
        <w:t>should</w:t>
      </w:r>
      <w:r>
        <w:t xml:space="preserve"> reference </w:t>
      </w:r>
      <w:r w:rsidR="00943F8F">
        <w:t xml:space="preserve">applicable </w:t>
      </w:r>
      <w:r>
        <w:t xml:space="preserve">sections of </w:t>
      </w:r>
      <w:r w:rsidR="00943F8F">
        <w:t>supported</w:t>
      </w:r>
      <w:r w:rsidR="000128F5">
        <w:t xml:space="preserve"> program documents</w:t>
      </w:r>
    </w:p>
    <w:p w14:paraId="22BF0C45" w14:textId="113D7309" w:rsidR="0010605A" w:rsidRDefault="0010605A" w:rsidP="0010605A">
      <w:pPr>
        <w:pStyle w:val="ListParagraph"/>
        <w:numPr>
          <w:ilvl w:val="2"/>
          <w:numId w:val="1"/>
        </w:numPr>
      </w:pPr>
      <w:r>
        <w:t>Digital Engineering</w:t>
      </w:r>
      <w:r w:rsidR="00C14AD8">
        <w:t xml:space="preserve"> (DE)</w:t>
      </w:r>
      <w:r w:rsidR="00CB4AFB">
        <w:t xml:space="preserve"> Implementation – </w:t>
      </w:r>
      <w:r w:rsidR="00943F8F">
        <w:t>is there</w:t>
      </w:r>
      <w:r w:rsidR="00CB4AFB">
        <w:t xml:space="preserve"> a separate plan</w:t>
      </w:r>
      <w:r w:rsidR="00943F8F">
        <w:t>? Or, summarized in the acquisition strategy and SEP?</w:t>
      </w:r>
    </w:p>
    <w:p w14:paraId="7D72E7AC" w14:textId="5531F968" w:rsidR="00F948BA" w:rsidRDefault="00F948BA" w:rsidP="0010605A">
      <w:pPr>
        <w:pStyle w:val="ListParagraph"/>
        <w:numPr>
          <w:ilvl w:val="2"/>
          <w:numId w:val="1"/>
        </w:numPr>
      </w:pPr>
      <w:r>
        <w:t xml:space="preserve">How much collaboration with the prime contractor is planned?  </w:t>
      </w:r>
    </w:p>
    <w:p w14:paraId="65625E40" w14:textId="7F30BDB7" w:rsidR="00BD4D58" w:rsidRDefault="00BD4D58" w:rsidP="00BD4D58">
      <w:pPr>
        <w:pStyle w:val="ListParagraph"/>
        <w:numPr>
          <w:ilvl w:val="2"/>
          <w:numId w:val="1"/>
        </w:numPr>
      </w:pPr>
      <w:r>
        <w:t xml:space="preserve">Use of </w:t>
      </w:r>
      <w:r w:rsidR="0010605A">
        <w:t>M</w:t>
      </w:r>
      <w:r w:rsidR="00C14AD8">
        <w:t xml:space="preserve">odel-Based </w:t>
      </w:r>
      <w:r w:rsidR="009B0C06">
        <w:t xml:space="preserve">Engineering / Model-Based </w:t>
      </w:r>
      <w:r w:rsidR="0010605A">
        <w:t>S</w:t>
      </w:r>
      <w:r w:rsidR="00C14AD8">
        <w:t xml:space="preserve">ystems </w:t>
      </w:r>
      <w:r w:rsidR="0010605A">
        <w:t>E</w:t>
      </w:r>
      <w:r w:rsidR="00C14AD8">
        <w:t>ngineering (</w:t>
      </w:r>
      <w:r w:rsidR="009B0C06">
        <w:t>MBE/</w:t>
      </w:r>
      <w:r w:rsidR="00C14AD8">
        <w:t>MBSE)</w:t>
      </w:r>
      <w:r>
        <w:t xml:space="preserve"> for test planning</w:t>
      </w:r>
      <w:r w:rsidR="00F7230D">
        <w:t>, test readiness reviews,</w:t>
      </w:r>
      <w:r>
        <w:t xml:space="preserve"> &amp; </w:t>
      </w:r>
      <w:r w:rsidR="00F7230D">
        <w:t xml:space="preserve">test </w:t>
      </w:r>
      <w:r>
        <w:t>execution</w:t>
      </w:r>
    </w:p>
    <w:p w14:paraId="0BEB08CC" w14:textId="1E3401F3" w:rsidR="001A2BDE" w:rsidRDefault="001A2BDE" w:rsidP="00BD4D58">
      <w:pPr>
        <w:pStyle w:val="ListParagraph"/>
        <w:numPr>
          <w:ilvl w:val="2"/>
          <w:numId w:val="1"/>
        </w:numPr>
      </w:pPr>
      <w:r>
        <w:t>Example</w:t>
      </w:r>
      <w:r w:rsidR="00D35650">
        <w:t>s</w:t>
      </w:r>
      <w:r>
        <w:t>: Analysis via models to build a test matrix in a detailed test plan.</w:t>
      </w:r>
      <w:r w:rsidR="00D35650">
        <w:t xml:space="preserve">  Model views utilized for test readiness reviews.</w:t>
      </w:r>
      <w:r w:rsidR="00982417">
        <w:t xml:space="preserve">  Comparing predictions from models to actual test results, and the process by which models are updated/improved during development of the system.</w:t>
      </w:r>
    </w:p>
    <w:p w14:paraId="4E935918" w14:textId="6D397FBC" w:rsidR="00C0286F" w:rsidRDefault="001A2BDE" w:rsidP="0010605A">
      <w:pPr>
        <w:pStyle w:val="ListParagraph"/>
        <w:numPr>
          <w:ilvl w:val="2"/>
          <w:numId w:val="1"/>
        </w:numPr>
      </w:pPr>
      <w:r>
        <w:lastRenderedPageBreak/>
        <w:t xml:space="preserve">Use of </w:t>
      </w:r>
      <w:r w:rsidR="00744A56">
        <w:t>Integrated Digital Environment</w:t>
      </w:r>
      <w:r w:rsidR="00FA7752">
        <w:t xml:space="preserve"> </w:t>
      </w:r>
      <w:r w:rsidR="00712067">
        <w:t>(IDE)</w:t>
      </w:r>
    </w:p>
    <w:p w14:paraId="0CC47C36" w14:textId="6B4792D2" w:rsidR="008B53C7" w:rsidRDefault="00645249" w:rsidP="00645249">
      <w:pPr>
        <w:pStyle w:val="ListParagraph"/>
        <w:numPr>
          <w:ilvl w:val="3"/>
          <w:numId w:val="1"/>
        </w:numPr>
      </w:pPr>
      <w:r>
        <w:t>How is data (of all forms needed for test planning and independently evaluating test results) efficient</w:t>
      </w:r>
      <w:r w:rsidR="005234CF">
        <w:t xml:space="preserve">ly </w:t>
      </w:r>
      <w:r>
        <w:t>accesse</w:t>
      </w:r>
      <w:r w:rsidR="005234CF">
        <w:t>d</w:t>
      </w:r>
      <w:r>
        <w:t xml:space="preserve"> by stakeholders</w:t>
      </w:r>
      <w:r w:rsidR="005234CF">
        <w:t>.</w:t>
      </w:r>
      <w:r>
        <w:t xml:space="preserve">  This will likely include model data in some form.</w:t>
      </w:r>
    </w:p>
    <w:p w14:paraId="68DDCCC0" w14:textId="7D669057" w:rsidR="0036152E" w:rsidRDefault="0036152E" w:rsidP="0036152E">
      <w:pPr>
        <w:pStyle w:val="ListParagraph"/>
        <w:numPr>
          <w:ilvl w:val="1"/>
          <w:numId w:val="1"/>
        </w:numPr>
      </w:pPr>
      <w:r>
        <w:t>How does the test strategy support acquisition strategy and system engineering needs</w:t>
      </w:r>
      <w:r w:rsidR="00622F99">
        <w:t xml:space="preserve"> (</w:t>
      </w:r>
      <w:r w:rsidR="00C45164">
        <w:t xml:space="preserve">including </w:t>
      </w:r>
      <w:r w:rsidR="00622F99">
        <w:t>verification at the various levels</w:t>
      </w:r>
      <w:r w:rsidR="001A2BDE">
        <w:t xml:space="preserve"> – system of systems, system, subsystem, etc.</w:t>
      </w:r>
      <w:r w:rsidR="00622F99">
        <w:t>)</w:t>
      </w:r>
      <w:r w:rsidR="008A0C6D">
        <w:t>?</w:t>
      </w:r>
    </w:p>
    <w:p w14:paraId="2004D73D" w14:textId="5136F803" w:rsidR="00F355F6" w:rsidRDefault="00360A2E" w:rsidP="00F355F6">
      <w:pPr>
        <w:pStyle w:val="ListParagraph"/>
        <w:numPr>
          <w:ilvl w:val="2"/>
          <w:numId w:val="1"/>
        </w:numPr>
      </w:pPr>
      <w:r>
        <w:t xml:space="preserve">Tools: </w:t>
      </w:r>
      <w:r w:rsidR="009250ED">
        <w:t>Verification Cross Reference Matrix (VCRM)</w:t>
      </w:r>
      <w:r w:rsidR="00F355F6">
        <w:t xml:space="preserve"> </w:t>
      </w:r>
      <w:r>
        <w:t>and</w:t>
      </w:r>
      <w:r w:rsidR="00F355F6">
        <w:t xml:space="preserve"> I</w:t>
      </w:r>
      <w:r w:rsidR="009250ED">
        <w:t xml:space="preserve">ntegrated </w:t>
      </w:r>
      <w:r w:rsidR="00F355F6">
        <w:t>T</w:t>
      </w:r>
      <w:r w:rsidR="009250ED">
        <w:t xml:space="preserve">est </w:t>
      </w:r>
      <w:r w:rsidR="00F355F6">
        <w:t>E</w:t>
      </w:r>
      <w:r w:rsidR="009250ED">
        <w:t xml:space="preserve">vent </w:t>
      </w:r>
      <w:r w:rsidR="00F355F6">
        <w:t>M</w:t>
      </w:r>
      <w:r w:rsidR="009250ED">
        <w:t>atrix (ITEM) – former is part of the system specification, latter is derived from former</w:t>
      </w:r>
      <w:r w:rsidR="0039308B">
        <w:t>.  These should be digitally available to ITT via an IDE.</w:t>
      </w:r>
    </w:p>
    <w:p w14:paraId="74C211CE" w14:textId="77777777" w:rsidR="006316D7" w:rsidRDefault="006316D7" w:rsidP="0036152E">
      <w:pPr>
        <w:pStyle w:val="ListParagraph"/>
        <w:numPr>
          <w:ilvl w:val="1"/>
          <w:numId w:val="1"/>
        </w:numPr>
      </w:pPr>
      <w:r>
        <w:t>Test strategy must be synchronized with contract language – confirm here</w:t>
      </w:r>
    </w:p>
    <w:p w14:paraId="5431F316" w14:textId="77777777" w:rsidR="006316D7" w:rsidRDefault="006316D7" w:rsidP="006316D7">
      <w:pPr>
        <w:pStyle w:val="ListParagraph"/>
        <w:numPr>
          <w:ilvl w:val="2"/>
          <w:numId w:val="1"/>
        </w:numPr>
      </w:pPr>
      <w:r>
        <w:t>What does the Government test team need from the contractor</w:t>
      </w:r>
      <w:r w:rsidR="008E4526">
        <w:t xml:space="preserve"> in terms of digital access and/or delivery</w:t>
      </w:r>
      <w:r>
        <w:t>?</w:t>
      </w:r>
      <w:r w:rsidR="008E4526">
        <w:t xml:space="preserve"> </w:t>
      </w:r>
    </w:p>
    <w:p w14:paraId="1B477886" w14:textId="5FACB486" w:rsidR="006316D7" w:rsidRDefault="006316D7" w:rsidP="006316D7">
      <w:pPr>
        <w:pStyle w:val="ListParagraph"/>
        <w:numPr>
          <w:ilvl w:val="3"/>
          <w:numId w:val="1"/>
        </w:numPr>
      </w:pPr>
      <w:r>
        <w:t xml:space="preserve">Access to </w:t>
      </w:r>
      <w:r w:rsidR="00DC7E3E">
        <w:t xml:space="preserve">dynamic vs. static warehoused </w:t>
      </w:r>
      <w:r>
        <w:t>data</w:t>
      </w:r>
    </w:p>
    <w:p w14:paraId="1FE764E1" w14:textId="27717C3C" w:rsidR="006316D7" w:rsidRDefault="006316D7" w:rsidP="006316D7">
      <w:pPr>
        <w:pStyle w:val="ListParagraph"/>
        <w:numPr>
          <w:ilvl w:val="3"/>
          <w:numId w:val="1"/>
        </w:numPr>
      </w:pPr>
      <w:r>
        <w:t>Access to models</w:t>
      </w:r>
      <w:r w:rsidR="008621DC">
        <w:t xml:space="preserve"> – views, ability to provide input and observe output, etc.</w:t>
      </w:r>
      <w:r w:rsidR="003206B4">
        <w:t xml:space="preserve">  Which models does the ITT really need?</w:t>
      </w:r>
    </w:p>
    <w:p w14:paraId="0B15C80F" w14:textId="50A259FF" w:rsidR="006316D7" w:rsidRDefault="006316D7" w:rsidP="006316D7">
      <w:pPr>
        <w:pStyle w:val="ListParagraph"/>
        <w:numPr>
          <w:ilvl w:val="3"/>
          <w:numId w:val="1"/>
        </w:numPr>
      </w:pPr>
      <w:r>
        <w:t>Access to simulations</w:t>
      </w:r>
      <w:r w:rsidR="00F65174">
        <w:t>, or ability to run independently</w:t>
      </w:r>
    </w:p>
    <w:p w14:paraId="5DA8A364" w14:textId="77777777" w:rsidR="00E07A98" w:rsidRDefault="00E07A98" w:rsidP="006316D7">
      <w:pPr>
        <w:pStyle w:val="ListParagraph"/>
        <w:numPr>
          <w:ilvl w:val="3"/>
          <w:numId w:val="1"/>
        </w:numPr>
      </w:pPr>
      <w:r>
        <w:t>Technical Data Packages</w:t>
      </w:r>
      <w:r w:rsidR="008E4526">
        <w:t xml:space="preserve"> (e.g., modifications to test aircraft)</w:t>
      </w:r>
    </w:p>
    <w:p w14:paraId="29911928" w14:textId="1343ADAD" w:rsidR="00B024BB" w:rsidRDefault="00B024BB" w:rsidP="006316D7">
      <w:pPr>
        <w:pStyle w:val="ListParagraph"/>
        <w:numPr>
          <w:ilvl w:val="3"/>
          <w:numId w:val="1"/>
        </w:numPr>
      </w:pPr>
      <w:r>
        <w:t>Cybersecurity testing – facilities, test items, other support</w:t>
      </w:r>
    </w:p>
    <w:p w14:paraId="266A9499" w14:textId="6A168968" w:rsidR="00E02EB9" w:rsidRDefault="00E02EB9" w:rsidP="006316D7">
      <w:pPr>
        <w:pStyle w:val="ListParagraph"/>
        <w:numPr>
          <w:ilvl w:val="3"/>
          <w:numId w:val="1"/>
        </w:numPr>
      </w:pPr>
      <w:r>
        <w:t>Laboratory testing</w:t>
      </w:r>
    </w:p>
    <w:p w14:paraId="52AEEC4B" w14:textId="77777777" w:rsidR="0066512E" w:rsidRDefault="0066512E" w:rsidP="0066512E">
      <w:pPr>
        <w:pStyle w:val="ListParagraph"/>
        <w:numPr>
          <w:ilvl w:val="1"/>
          <w:numId w:val="1"/>
        </w:numPr>
      </w:pPr>
      <w:r>
        <w:t>Digital (IT) infrastructure – services &amp; transport</w:t>
      </w:r>
    </w:p>
    <w:p w14:paraId="1BABC8C0" w14:textId="7DF34281" w:rsidR="0066512E" w:rsidRDefault="0066512E" w:rsidP="0066512E">
      <w:pPr>
        <w:pStyle w:val="ListParagraph"/>
        <w:numPr>
          <w:ilvl w:val="2"/>
          <w:numId w:val="1"/>
        </w:numPr>
      </w:pPr>
      <w:r>
        <w:t>What type of connectivity is needed between contractor, program office, and test organizations?  Cloud</w:t>
      </w:r>
      <w:r w:rsidR="00BC19C1">
        <w:t>-based</w:t>
      </w:r>
      <w:r>
        <w:t>?  Direct?  Indirect (through intermediary)?</w:t>
      </w:r>
    </w:p>
    <w:p w14:paraId="284124E6" w14:textId="7D8B4F6D" w:rsidR="0066512E" w:rsidRDefault="0066512E" w:rsidP="0066512E">
      <w:pPr>
        <w:pStyle w:val="ListParagraph"/>
        <w:numPr>
          <w:ilvl w:val="2"/>
          <w:numId w:val="1"/>
        </w:numPr>
      </w:pPr>
      <w:r>
        <w:t>DR</w:t>
      </w:r>
      <w:r w:rsidR="00C220C7">
        <w:t>EN? AFNET</w:t>
      </w:r>
      <w:r>
        <w:t>? Contractor-managed network?</w:t>
      </w:r>
    </w:p>
    <w:p w14:paraId="66315967" w14:textId="59BC9A5E" w:rsidR="0066512E" w:rsidRDefault="0066512E" w:rsidP="0066512E">
      <w:pPr>
        <w:pStyle w:val="ListParagraph"/>
        <w:numPr>
          <w:ilvl w:val="2"/>
          <w:numId w:val="1"/>
        </w:numPr>
      </w:pPr>
      <w:r>
        <w:t>Capacity needed? (</w:t>
      </w:r>
      <w:r w:rsidR="007E16F1">
        <w:t>Consider file sizes; d</w:t>
      </w:r>
      <w:r w:rsidR="00C220C7">
        <w:t xml:space="preserve">ocuments vs. </w:t>
      </w:r>
      <w:r>
        <w:t>flight test raw data)</w:t>
      </w:r>
    </w:p>
    <w:p w14:paraId="0E3FBA0F" w14:textId="77777777" w:rsidR="0066512E" w:rsidRDefault="0066512E" w:rsidP="0066512E">
      <w:pPr>
        <w:pStyle w:val="ListParagraph"/>
        <w:numPr>
          <w:ilvl w:val="1"/>
          <w:numId w:val="1"/>
        </w:numPr>
      </w:pPr>
      <w:r>
        <w:t>Software tools (Identify any that require approval to be utilized on Gov’t networks? Long lead times are typical, need to be addressed early.)</w:t>
      </w:r>
    </w:p>
    <w:p w14:paraId="6D6B7D05" w14:textId="793A3D48" w:rsidR="0066512E" w:rsidRDefault="0066512E" w:rsidP="0066512E">
      <w:pPr>
        <w:pStyle w:val="ListParagraph"/>
        <w:numPr>
          <w:ilvl w:val="2"/>
          <w:numId w:val="1"/>
        </w:numPr>
      </w:pPr>
      <w:r>
        <w:t xml:space="preserve">E.g. </w:t>
      </w:r>
      <w:r w:rsidR="0080707F">
        <w:t xml:space="preserve">CAD tools, </w:t>
      </w:r>
      <w:r>
        <w:t xml:space="preserve">Cameo, </w:t>
      </w:r>
      <w:r w:rsidR="00DB6FA2">
        <w:t xml:space="preserve">PLM </w:t>
      </w:r>
      <w:r>
        <w:t>TeamCenter</w:t>
      </w:r>
      <w:r w:rsidR="0080707F">
        <w:t xml:space="preserve"> or Windchill</w:t>
      </w:r>
      <w:r>
        <w:t>, AFSIM</w:t>
      </w:r>
    </w:p>
    <w:p w14:paraId="44DDC69C" w14:textId="77777777" w:rsidR="0066512E" w:rsidRDefault="0066512E" w:rsidP="0066512E">
      <w:pPr>
        <w:pStyle w:val="ListParagraph"/>
        <w:ind w:left="2160"/>
      </w:pPr>
    </w:p>
    <w:p w14:paraId="3E7EE79A" w14:textId="77777777" w:rsidR="00AC0149" w:rsidRDefault="00AC0149" w:rsidP="002E6EC5">
      <w:pPr>
        <w:pStyle w:val="ListParagraph"/>
        <w:numPr>
          <w:ilvl w:val="0"/>
          <w:numId w:val="1"/>
        </w:numPr>
      </w:pPr>
      <w:r>
        <w:t>3.2.3 Modeling &amp; Simulation</w:t>
      </w:r>
      <w:r w:rsidR="00C8079D">
        <w:t xml:space="preserve"> (DT&amp;E u</w:t>
      </w:r>
      <w:r w:rsidR="006F2A45">
        <w:t>tilization</w:t>
      </w:r>
      <w:r w:rsidR="00C8079D">
        <w:t>)</w:t>
      </w:r>
      <w:r w:rsidR="00A355A0">
        <w:t xml:space="preserve"> – see existing language in template already </w:t>
      </w:r>
      <w:r w:rsidR="004A4961">
        <w:t>–</w:t>
      </w:r>
      <w:r w:rsidR="00A355A0">
        <w:t xml:space="preserve"> </w:t>
      </w:r>
      <w:r w:rsidR="004A4961">
        <w:t>includes:</w:t>
      </w:r>
    </w:p>
    <w:p w14:paraId="2587D125" w14:textId="77777777" w:rsidR="004A4961" w:rsidRDefault="004A4961" w:rsidP="00322C31">
      <w:pPr>
        <w:pStyle w:val="ListParagraph"/>
        <w:numPr>
          <w:ilvl w:val="1"/>
          <w:numId w:val="1"/>
        </w:numPr>
      </w:pPr>
      <w:r>
        <w:t>“Describe the key models and simulations and their intended use. Include the developmental test objectives to be addressed using M&amp;S to include any approved operational test objectives.”</w:t>
      </w:r>
    </w:p>
    <w:p w14:paraId="666F35E1" w14:textId="77777777" w:rsidR="004A4961" w:rsidRDefault="004A4961" w:rsidP="004A4961">
      <w:pPr>
        <w:pStyle w:val="ListParagraph"/>
        <w:numPr>
          <w:ilvl w:val="1"/>
          <w:numId w:val="1"/>
        </w:numPr>
      </w:pPr>
      <w:r>
        <w:t>“Identify who will perform M&amp;S verification, validation, and accreditation.”</w:t>
      </w:r>
    </w:p>
    <w:p w14:paraId="5372F6D7" w14:textId="77777777" w:rsidR="004A4961" w:rsidRDefault="004A4961" w:rsidP="004A4961">
      <w:pPr>
        <w:pStyle w:val="ListParagraph"/>
        <w:numPr>
          <w:ilvl w:val="1"/>
          <w:numId w:val="1"/>
        </w:numPr>
      </w:pPr>
      <w:r>
        <w:t>“Identify data needed and the planned accreditation effort.”</w:t>
      </w:r>
    </w:p>
    <w:p w14:paraId="7C748AD7" w14:textId="77777777" w:rsidR="004A4961" w:rsidRDefault="004A4961" w:rsidP="004A4961">
      <w:pPr>
        <w:pStyle w:val="ListParagraph"/>
        <w:numPr>
          <w:ilvl w:val="1"/>
          <w:numId w:val="1"/>
        </w:numPr>
      </w:pPr>
      <w:r>
        <w:t>“Identify how the developmental test scenarios will be supplemented with M&amp;S, including how M&amp;S will be used to predict the Sustainment KPP and other sustainment considerations.”</w:t>
      </w:r>
    </w:p>
    <w:p w14:paraId="1DFF5A29" w14:textId="77777777" w:rsidR="00FB19A9" w:rsidRDefault="00FB19A9" w:rsidP="00FB19A9">
      <w:pPr>
        <w:pStyle w:val="ListParagraph"/>
        <w:numPr>
          <w:ilvl w:val="1"/>
          <w:numId w:val="1"/>
        </w:numPr>
      </w:pPr>
      <w:r>
        <w:t>“</w:t>
      </w:r>
      <w:r w:rsidRPr="00FB19A9">
        <w:t>Identify developmental M&amp;S resource requirements in Part IV.</w:t>
      </w:r>
      <w:r>
        <w:t>”</w:t>
      </w:r>
    </w:p>
    <w:p w14:paraId="68329AB4" w14:textId="77777777" w:rsidR="004A4961" w:rsidRDefault="004A4961" w:rsidP="007E2567">
      <w:pPr>
        <w:pStyle w:val="ListParagraph"/>
        <w:keepNext/>
        <w:ind w:left="1440" w:hanging="720"/>
      </w:pPr>
      <w:r>
        <w:lastRenderedPageBreak/>
        <w:t>Augmenting questions for critical thought:</w:t>
      </w:r>
    </w:p>
    <w:p w14:paraId="7865D3FD" w14:textId="76D002A9" w:rsidR="005221A7" w:rsidRDefault="00376A11" w:rsidP="007E2567">
      <w:pPr>
        <w:pStyle w:val="ListParagraph"/>
        <w:keepNext/>
        <w:numPr>
          <w:ilvl w:val="1"/>
          <w:numId w:val="1"/>
        </w:numPr>
      </w:pPr>
      <w:r>
        <w:t>What are the modeling</w:t>
      </w:r>
      <w:r w:rsidR="005221A7">
        <w:t xml:space="preserve"> </w:t>
      </w:r>
      <w:r w:rsidR="0036152E">
        <w:t>object</w:t>
      </w:r>
      <w:r>
        <w:t>i</w:t>
      </w:r>
      <w:r w:rsidR="0036152E">
        <w:t xml:space="preserve">ves </w:t>
      </w:r>
      <w:r>
        <w:t>for program’s effort</w:t>
      </w:r>
      <w:r w:rsidR="004A4961">
        <w:t>?</w:t>
      </w:r>
      <w:r w:rsidR="00F258EA">
        <w:t xml:space="preserve">  In other words, what does the Gov’t need to able to do with the model(s)?</w:t>
      </w:r>
    </w:p>
    <w:p w14:paraId="758280A0" w14:textId="7D070F31" w:rsidR="00F258EA" w:rsidRDefault="00EC1B28" w:rsidP="007E2567">
      <w:pPr>
        <w:pStyle w:val="ListParagraph"/>
        <w:keepNext/>
        <w:numPr>
          <w:ilvl w:val="2"/>
          <w:numId w:val="1"/>
        </w:numPr>
      </w:pPr>
      <w:r>
        <w:t xml:space="preserve">These are </w:t>
      </w:r>
      <w:r w:rsidR="00F258EA">
        <w:t>NOT modeling requirements</w:t>
      </w:r>
    </w:p>
    <w:p w14:paraId="2A8D73BC" w14:textId="77777777" w:rsidR="00F806EB" w:rsidRDefault="00F806EB" w:rsidP="00EF501E">
      <w:pPr>
        <w:pStyle w:val="ListParagraph"/>
        <w:numPr>
          <w:ilvl w:val="1"/>
          <w:numId w:val="1"/>
        </w:numPr>
      </w:pPr>
      <w:r>
        <w:t>What are the modeling capabilities needed for DT&amp;E, and when?</w:t>
      </w:r>
    </w:p>
    <w:p w14:paraId="32B41652" w14:textId="4D217A5F" w:rsidR="00213B8E" w:rsidRDefault="00827CC8" w:rsidP="00322C31">
      <w:pPr>
        <w:pStyle w:val="ListParagraph"/>
        <w:numPr>
          <w:ilvl w:val="2"/>
          <w:numId w:val="1"/>
        </w:numPr>
      </w:pPr>
      <w:r>
        <w:t>Predict, Test, Validate</w:t>
      </w:r>
      <w:r w:rsidR="00A14ED6">
        <w:t xml:space="preserve"> - h</w:t>
      </w:r>
      <w:r w:rsidR="00213B8E">
        <w:t>ow will models be used, and for what ends?</w:t>
      </w:r>
    </w:p>
    <w:p w14:paraId="41C9174A" w14:textId="77777777" w:rsidR="004D7EB3" w:rsidRDefault="004D7EB3" w:rsidP="00650211">
      <w:pPr>
        <w:pStyle w:val="ListParagraph"/>
        <w:numPr>
          <w:ilvl w:val="2"/>
          <w:numId w:val="1"/>
        </w:numPr>
      </w:pPr>
      <w:r>
        <w:t>Descriptive models vs. Analytical models</w:t>
      </w:r>
      <w:r w:rsidR="00F918F5">
        <w:t>, and integrating analytical with descriptive</w:t>
      </w:r>
    </w:p>
    <w:p w14:paraId="5A8F4101" w14:textId="77777777" w:rsidR="009941AF" w:rsidRDefault="009941AF" w:rsidP="00650211">
      <w:pPr>
        <w:pStyle w:val="ListParagraph"/>
        <w:numPr>
          <w:ilvl w:val="2"/>
          <w:numId w:val="1"/>
        </w:numPr>
      </w:pPr>
      <w:r>
        <w:t>Expect model</w:t>
      </w:r>
      <w:r w:rsidR="004D7EB3">
        <w:t>(s)</w:t>
      </w:r>
      <w:r>
        <w:t xml:space="preserve"> to evolve if </w:t>
      </w:r>
      <w:r w:rsidR="006C1BC1">
        <w:t>system/</w:t>
      </w:r>
      <w:r>
        <w:t>product is in development</w:t>
      </w:r>
    </w:p>
    <w:p w14:paraId="44BDBC5F" w14:textId="04059BFE" w:rsidR="00650211" w:rsidRDefault="00650211" w:rsidP="00650211">
      <w:pPr>
        <w:pStyle w:val="ListParagraph"/>
        <w:numPr>
          <w:ilvl w:val="2"/>
          <w:numId w:val="1"/>
        </w:numPr>
      </w:pPr>
      <w:r>
        <w:t xml:space="preserve">Examples: </w:t>
      </w:r>
      <w:r w:rsidR="00186825">
        <w:t xml:space="preserve">Analytical models to define performance characteristics, e.g. </w:t>
      </w:r>
      <w:r>
        <w:t>Flight sciences</w:t>
      </w:r>
      <w:r w:rsidR="00B319C1">
        <w:t>:</w:t>
      </w:r>
      <w:r>
        <w:t xml:space="preserve"> Aerodynamic, propulsion, flying qualities.  Airframe structures (loads, flutter).</w:t>
      </w:r>
      <w:r w:rsidR="000E1742">
        <w:t xml:space="preserve">  Mission systems: Electronic Warfare, Radar, weapons</w:t>
      </w:r>
      <w:r w:rsidR="008D5586">
        <w:t xml:space="preserve"> usage</w:t>
      </w:r>
      <w:r w:rsidR="000E1742">
        <w:t>.</w:t>
      </w:r>
    </w:p>
    <w:p w14:paraId="663E0197" w14:textId="44D12AF0" w:rsidR="00B04045" w:rsidRDefault="00B04045" w:rsidP="00650211">
      <w:pPr>
        <w:pStyle w:val="ListParagraph"/>
        <w:numPr>
          <w:ilvl w:val="2"/>
          <w:numId w:val="1"/>
        </w:numPr>
      </w:pPr>
      <w:r>
        <w:t>Examples: descriptive models of a test plan review process, or stakeholder relationships within a program including all test organizations and certifying authorities.</w:t>
      </w:r>
    </w:p>
    <w:p w14:paraId="3DF06FC3" w14:textId="68AB7740" w:rsidR="008F13C6" w:rsidRDefault="008F13C6" w:rsidP="00650211">
      <w:pPr>
        <w:pStyle w:val="ListParagraph"/>
        <w:numPr>
          <w:ilvl w:val="2"/>
          <w:numId w:val="1"/>
        </w:numPr>
      </w:pPr>
      <w:r>
        <w:t>Training for testers</w:t>
      </w:r>
      <w:r w:rsidR="00B04045">
        <w:t xml:space="preserve"> on use of models</w:t>
      </w:r>
      <w:r>
        <w:t xml:space="preserve">? </w:t>
      </w:r>
      <w:r w:rsidR="00B04045">
        <w:t xml:space="preserve"> </w:t>
      </w:r>
      <w:r>
        <w:t>Formal vs. informal?</w:t>
      </w:r>
    </w:p>
    <w:p w14:paraId="4BFC7138" w14:textId="77777777" w:rsidR="005E3AD1" w:rsidRDefault="00EF501E" w:rsidP="00EF501E">
      <w:pPr>
        <w:pStyle w:val="ListParagraph"/>
        <w:numPr>
          <w:ilvl w:val="1"/>
          <w:numId w:val="1"/>
        </w:numPr>
      </w:pPr>
      <w:r>
        <w:t>Wh</w:t>
      </w:r>
      <w:r w:rsidR="00522478">
        <w:t xml:space="preserve">at is needed from specific models </w:t>
      </w:r>
      <w:r>
        <w:t>for independent evaluation</w:t>
      </w:r>
      <w:r w:rsidR="00F806EB">
        <w:t xml:space="preserve">?  </w:t>
      </w:r>
      <w:r w:rsidR="005E3AD1">
        <w:t>(Definition of modeling elements and data, if not addressed in another plan like the SEP.  If not in the TEMP, needs to be documented by ITT such that PMO can implement in a contract.)</w:t>
      </w:r>
    </w:p>
    <w:p w14:paraId="2E9041F8" w14:textId="77777777" w:rsidR="005E3AD1" w:rsidRDefault="00F806EB" w:rsidP="005E3AD1">
      <w:pPr>
        <w:pStyle w:val="ListParagraph"/>
        <w:numPr>
          <w:ilvl w:val="2"/>
          <w:numId w:val="1"/>
        </w:numPr>
      </w:pPr>
      <w:r>
        <w:t>Output of models alone</w:t>
      </w:r>
      <w:r w:rsidR="00522478">
        <w:t xml:space="preserve"> (artifact)</w:t>
      </w:r>
      <w:r>
        <w:t xml:space="preserve">? </w:t>
      </w:r>
    </w:p>
    <w:p w14:paraId="6F3F8BA7" w14:textId="1C0EDD8E" w:rsidR="005E3AD1" w:rsidRDefault="00E71CFE" w:rsidP="005E3AD1">
      <w:pPr>
        <w:pStyle w:val="ListParagraph"/>
        <w:numPr>
          <w:ilvl w:val="2"/>
          <w:numId w:val="1"/>
        </w:numPr>
      </w:pPr>
      <w:r>
        <w:t>Electronic a</w:t>
      </w:r>
      <w:r w:rsidR="00EF501E">
        <w:t>ccess to contractor models</w:t>
      </w:r>
      <w:r w:rsidR="001B700B">
        <w:t xml:space="preserve"> with ability to input parameters</w:t>
      </w:r>
      <w:r w:rsidR="004B57A1">
        <w:t xml:space="preserve"> and observe/collect output</w:t>
      </w:r>
      <w:r w:rsidR="00F806EB">
        <w:t>?</w:t>
      </w:r>
      <w:r w:rsidR="00BE1546">
        <w:t xml:space="preserve">  Is ability to access &amp; utilize model views needed? </w:t>
      </w:r>
    </w:p>
    <w:p w14:paraId="73DD6739" w14:textId="77777777" w:rsidR="005E3AD1" w:rsidRDefault="00F806EB" w:rsidP="005E3AD1">
      <w:pPr>
        <w:pStyle w:val="ListParagraph"/>
        <w:numPr>
          <w:ilvl w:val="2"/>
          <w:numId w:val="1"/>
        </w:numPr>
      </w:pPr>
      <w:r>
        <w:t>D</w:t>
      </w:r>
      <w:r w:rsidR="00EF501E">
        <w:t xml:space="preserve">elivery </w:t>
      </w:r>
      <w:r>
        <w:t xml:space="preserve">of models </w:t>
      </w:r>
      <w:r w:rsidR="00EF501E">
        <w:t>to Government</w:t>
      </w:r>
      <w:r w:rsidR="005E3AD1">
        <w:t xml:space="preserve"> (</w:t>
      </w:r>
      <w:r w:rsidR="004B57A1">
        <w:t xml:space="preserve">including </w:t>
      </w:r>
      <w:r w:rsidR="005E3AD1">
        <w:t>test community)</w:t>
      </w:r>
      <w:r>
        <w:t xml:space="preserve">?  </w:t>
      </w:r>
      <w:r w:rsidR="005E3AD1">
        <w:t xml:space="preserve">Format - </w:t>
      </w:r>
      <w:r w:rsidR="001B700B">
        <w:t xml:space="preserve">Is source code needed, </w:t>
      </w:r>
      <w:r w:rsidR="004B57A1">
        <w:t>just executable code, and/</w:t>
      </w:r>
      <w:r w:rsidR="001B700B">
        <w:t xml:space="preserve">or </w:t>
      </w:r>
      <w:r w:rsidR="004B57A1">
        <w:t xml:space="preserve">summary </w:t>
      </w:r>
      <w:r w:rsidR="001B700B">
        <w:t xml:space="preserve">design information (e.g. control law block diagrams)?  </w:t>
      </w:r>
      <w:r w:rsidR="00EF501E">
        <w:t>One delivery vs. multiple</w:t>
      </w:r>
      <w:r>
        <w:t xml:space="preserve">?  </w:t>
      </w:r>
      <w:r w:rsidR="00550E5A">
        <w:t>Timing?</w:t>
      </w:r>
    </w:p>
    <w:p w14:paraId="0FCDE2BB" w14:textId="05DB5F8B" w:rsidR="004B57A1" w:rsidRDefault="004B57A1" w:rsidP="005E3AD1">
      <w:pPr>
        <w:pStyle w:val="ListParagraph"/>
        <w:numPr>
          <w:ilvl w:val="2"/>
          <w:numId w:val="1"/>
        </w:numPr>
      </w:pPr>
      <w:r>
        <w:t xml:space="preserve">Delivery of drawings for special instrumentation </w:t>
      </w:r>
      <w:r w:rsidR="007B79A9">
        <w:t>“temporary” modifications.  What/How/</w:t>
      </w:r>
      <w:r>
        <w:t>When – 2D vs. 3D.  What tools needed</w:t>
      </w:r>
      <w:r w:rsidR="005B7F6E">
        <w:t xml:space="preserve"> to view/modify</w:t>
      </w:r>
      <w:r>
        <w:t>.</w:t>
      </w:r>
      <w:r w:rsidR="006B2F5A">
        <w:t xml:space="preserve">  See latest standards for sustainment TDPs – should be same format (e.g. MIL-STD 31000B).  </w:t>
      </w:r>
    </w:p>
    <w:p w14:paraId="687FDE7F" w14:textId="7CB8AAD5" w:rsidR="00EF501E" w:rsidRDefault="00F806EB" w:rsidP="00EF501E">
      <w:pPr>
        <w:pStyle w:val="ListParagraph"/>
        <w:numPr>
          <w:ilvl w:val="1"/>
          <w:numId w:val="1"/>
        </w:numPr>
      </w:pPr>
      <w:r>
        <w:t xml:space="preserve">Who is responsible for managing models?  </w:t>
      </w:r>
      <w:r w:rsidR="00F923E2">
        <w:t xml:space="preserve">[There will be overlap with PMO engineering </w:t>
      </w:r>
      <w:r w:rsidR="00D94FA6">
        <w:t>requirement</w:t>
      </w:r>
      <w:r w:rsidR="00F923E2">
        <w:t>s here</w:t>
      </w:r>
      <w:r w:rsidR="00D94FA6">
        <w:t>, which should be documented in the acquisition strategy and SEP</w:t>
      </w:r>
      <w:r w:rsidR="00F923E2">
        <w:t xml:space="preserve">.  Focus on </w:t>
      </w:r>
      <w:r w:rsidR="00300EB1">
        <w:t xml:space="preserve">access to and </w:t>
      </w:r>
      <w:r w:rsidR="00F923E2">
        <w:t>usage of models for system level verification that the independent testers need to write reports, as agreed to with the PMO.</w:t>
      </w:r>
      <w:r w:rsidR="00D94FA6">
        <w:t xml:space="preserve">  Whether the Government or Contractor actually manages the models may not be critical to testers, as long as AFTC has access.</w:t>
      </w:r>
      <w:r w:rsidR="00F923E2">
        <w:t>]</w:t>
      </w:r>
    </w:p>
    <w:p w14:paraId="06B12A76" w14:textId="77777777" w:rsidR="00CB4AFB" w:rsidRDefault="00CB4AFB" w:rsidP="00CB4AFB">
      <w:pPr>
        <w:pStyle w:val="ListParagraph"/>
        <w:ind w:left="1440"/>
      </w:pPr>
    </w:p>
    <w:p w14:paraId="0C87A1AE" w14:textId="77777777" w:rsidR="00C8079D" w:rsidRDefault="00C8079D" w:rsidP="005E48F8">
      <w:pPr>
        <w:pStyle w:val="ListParagraph"/>
        <w:keepNext/>
        <w:keepLines/>
        <w:numPr>
          <w:ilvl w:val="0"/>
          <w:numId w:val="1"/>
        </w:numPr>
      </w:pPr>
      <w:r>
        <w:lastRenderedPageBreak/>
        <w:t>3.3 Developmental Test Approach</w:t>
      </w:r>
    </w:p>
    <w:p w14:paraId="4A524722" w14:textId="3E24D4E9" w:rsidR="00CA7E63" w:rsidRDefault="00CA7E63" w:rsidP="005E48F8">
      <w:pPr>
        <w:pStyle w:val="ListParagraph"/>
        <w:keepNext/>
        <w:keepLines/>
        <w:numPr>
          <w:ilvl w:val="1"/>
          <w:numId w:val="1"/>
        </w:numPr>
      </w:pPr>
      <w:r>
        <w:t xml:space="preserve">3.3.1 Mission oriented approach.  This section describes how to test the system in a mission context.  </w:t>
      </w:r>
      <w:r w:rsidR="00D834A0">
        <w:t xml:space="preserve">Will any previously addressed models, simulations, and/or analysis be used?  </w:t>
      </w:r>
      <w:r w:rsidR="00554A93">
        <w:t>Likely</w:t>
      </w:r>
      <w:r w:rsidR="00D834A0">
        <w:t xml:space="preserve"> necessary for non-testable scenarios</w:t>
      </w:r>
      <w:r w:rsidR="00554A93">
        <w:t>, including those too expensive or resource intensive to execute in practice</w:t>
      </w:r>
      <w:r w:rsidR="00D834A0">
        <w:t>.</w:t>
      </w:r>
    </w:p>
    <w:p w14:paraId="517FC2A9" w14:textId="5789E1EF" w:rsidR="00A355A0" w:rsidRDefault="00A355A0" w:rsidP="005E48F8">
      <w:pPr>
        <w:pStyle w:val="ListParagraph"/>
        <w:keepNext/>
        <w:keepLines/>
        <w:numPr>
          <w:ilvl w:val="1"/>
          <w:numId w:val="1"/>
        </w:numPr>
      </w:pPr>
      <w:r>
        <w:t xml:space="preserve">3.3.2 </w:t>
      </w:r>
      <w:r w:rsidR="00C051E8" w:rsidRPr="00C051E8">
        <w:t>Developmental Test Events (Description, Scope, and Scenario) and Objectives</w:t>
      </w:r>
      <w:r w:rsidR="00C051E8">
        <w:t xml:space="preserve"> [</w:t>
      </w:r>
      <w:r w:rsidR="00A70253">
        <w:t>Is a</w:t>
      </w:r>
      <w:r w:rsidR="00AD2D24">
        <w:t>nything needed</w:t>
      </w:r>
      <w:r w:rsidR="00C051E8">
        <w:t xml:space="preserve"> in this section that has not already been addressed above?]</w:t>
      </w:r>
    </w:p>
    <w:p w14:paraId="2D5BA909" w14:textId="77777777" w:rsidR="006F2A45" w:rsidRDefault="006F2A45" w:rsidP="00F04BFA">
      <w:pPr>
        <w:pStyle w:val="ListParagraph"/>
        <w:keepNext/>
        <w:keepLines/>
        <w:numPr>
          <w:ilvl w:val="0"/>
          <w:numId w:val="1"/>
        </w:numPr>
      </w:pPr>
      <w:r>
        <w:t>3.5.3 Modeling &amp; Simulation (OT&amp;E utilization)</w:t>
      </w:r>
    </w:p>
    <w:p w14:paraId="48B98E66" w14:textId="44EDE028" w:rsidR="005B1454" w:rsidRDefault="000E6E34" w:rsidP="001B3949">
      <w:pPr>
        <w:pStyle w:val="ListParagraph"/>
        <w:keepNext/>
        <w:keepLines/>
        <w:numPr>
          <w:ilvl w:val="1"/>
          <w:numId w:val="1"/>
        </w:numPr>
      </w:pPr>
      <w:r>
        <w:t>This is OTA content</w:t>
      </w:r>
      <w:r w:rsidR="00762AFC">
        <w:t xml:space="preserve"> (AFOTEC or MAJCOM test organization)</w:t>
      </w:r>
      <w:r w:rsidR="00C926D0">
        <w:t>.  If OTA needs access to contractor-produced &amp; maintained models, this generally needs to be written into the contract.</w:t>
      </w:r>
    </w:p>
    <w:p w14:paraId="65A0145B" w14:textId="77777777" w:rsidR="009069C8" w:rsidRDefault="009069C8" w:rsidP="00DB75BA">
      <w:pPr>
        <w:pStyle w:val="ListParagraph"/>
        <w:keepNext/>
        <w:numPr>
          <w:ilvl w:val="0"/>
          <w:numId w:val="1"/>
        </w:numPr>
      </w:pPr>
      <w:r>
        <w:t>4.2 Test Resource Summary – 10 subsections including:</w:t>
      </w:r>
    </w:p>
    <w:p w14:paraId="4939E4A3" w14:textId="77777777" w:rsidR="00DC0A49" w:rsidRDefault="00DC0A49" w:rsidP="00DB75BA">
      <w:pPr>
        <w:pStyle w:val="ListParagraph"/>
        <w:keepNext/>
        <w:numPr>
          <w:ilvl w:val="1"/>
          <w:numId w:val="1"/>
        </w:numPr>
      </w:pPr>
      <w:r>
        <w:t>4.2.3 Test Instrumentation</w:t>
      </w:r>
    </w:p>
    <w:p w14:paraId="4D052B8A" w14:textId="77777777" w:rsidR="00DC0A49" w:rsidRDefault="00DC0A49" w:rsidP="00DB75BA">
      <w:pPr>
        <w:pStyle w:val="ListParagraph"/>
        <w:keepNext/>
        <w:numPr>
          <w:ilvl w:val="2"/>
          <w:numId w:val="1"/>
        </w:numPr>
      </w:pPr>
      <w:r>
        <w:t>If the contractor is performing instrumentation design, will the Government be able to review the design digitally?  How?</w:t>
      </w:r>
    </w:p>
    <w:p w14:paraId="24AFABD1" w14:textId="77777777" w:rsidR="00002393" w:rsidRDefault="00593332" w:rsidP="00DB75BA">
      <w:pPr>
        <w:pStyle w:val="ListParagraph"/>
        <w:keepNext/>
        <w:numPr>
          <w:ilvl w:val="2"/>
          <w:numId w:val="1"/>
        </w:numPr>
      </w:pPr>
      <w:r>
        <w:t xml:space="preserve">How will final design / drawings be delivered?  </w:t>
      </w:r>
      <w:r w:rsidR="00002393">
        <w:t xml:space="preserve">3D models, or </w:t>
      </w:r>
      <w:r>
        <w:t>2D representation of 3D data</w:t>
      </w:r>
      <w:r w:rsidR="00002393">
        <w:t>?  (Latter case is less desired – old way of doing things - Government should be using 3D tools rather than paying contractor to reduce 3D models to 2D artifacts.)</w:t>
      </w:r>
      <w:r>
        <w:t xml:space="preserve"> </w:t>
      </w:r>
    </w:p>
    <w:p w14:paraId="5A641D4E" w14:textId="7C6D58C7" w:rsidR="00593332" w:rsidRDefault="00002393" w:rsidP="00002393">
      <w:pPr>
        <w:pStyle w:val="ListParagraph"/>
        <w:keepNext/>
        <w:numPr>
          <w:ilvl w:val="3"/>
          <w:numId w:val="1"/>
        </w:numPr>
      </w:pPr>
      <w:r>
        <w:t>Does AFTC require</w:t>
      </w:r>
      <w:r w:rsidR="00593332">
        <w:t xml:space="preserve"> </w:t>
      </w:r>
      <w:r>
        <w:t xml:space="preserve">new </w:t>
      </w:r>
      <w:r w:rsidR="00593332">
        <w:t xml:space="preserve">software tools </w:t>
      </w:r>
      <w:r>
        <w:t>to utilize 3D data</w:t>
      </w:r>
      <w:r w:rsidR="00593332">
        <w:t>?</w:t>
      </w:r>
    </w:p>
    <w:p w14:paraId="4DC520D0" w14:textId="4F5ED076" w:rsidR="007433FF" w:rsidRDefault="007433FF" w:rsidP="00DB75BA">
      <w:pPr>
        <w:pStyle w:val="ListParagraph"/>
        <w:keepNext/>
        <w:numPr>
          <w:ilvl w:val="2"/>
          <w:numId w:val="1"/>
        </w:numPr>
      </w:pPr>
      <w:r>
        <w:t xml:space="preserve">Is a Technical Data Package </w:t>
      </w:r>
      <w:r w:rsidR="00391181">
        <w:t xml:space="preserve">(TDP) </w:t>
      </w:r>
      <w:r>
        <w:t xml:space="preserve">required?  Generally yes, if a Government-owned test asset is being </w:t>
      </w:r>
      <w:r w:rsidR="00391181">
        <w:t xml:space="preserve">permanently </w:t>
      </w:r>
      <w:r>
        <w:t>modifi</w:t>
      </w:r>
      <w:r w:rsidR="00391181">
        <w:t>ed</w:t>
      </w:r>
      <w:r>
        <w:t xml:space="preserve"> </w:t>
      </w:r>
      <w:r w:rsidR="00391181">
        <w:t>and will be</w:t>
      </w:r>
      <w:r>
        <w:t xml:space="preserve"> managed</w:t>
      </w:r>
      <w:r w:rsidR="00391181">
        <w:t>/sustained</w:t>
      </w:r>
      <w:r>
        <w:t xml:space="preserve"> by the Government in the long term.</w:t>
      </w:r>
    </w:p>
    <w:p w14:paraId="1E889F7C" w14:textId="77777777" w:rsidR="00B12A2A" w:rsidRDefault="00B12A2A" w:rsidP="00DB75BA">
      <w:pPr>
        <w:pStyle w:val="ListParagraph"/>
        <w:keepNext/>
        <w:numPr>
          <w:ilvl w:val="3"/>
          <w:numId w:val="1"/>
        </w:numPr>
      </w:pPr>
      <w:r>
        <w:t>Review T-2 modification documentation &amp; requirements</w:t>
      </w:r>
    </w:p>
    <w:p w14:paraId="7A5B1C4E" w14:textId="03C33349" w:rsidR="00252A22" w:rsidRDefault="00252A22" w:rsidP="00DB75BA">
      <w:pPr>
        <w:pStyle w:val="ListParagraph"/>
        <w:keepNext/>
        <w:numPr>
          <w:ilvl w:val="3"/>
          <w:numId w:val="1"/>
        </w:numPr>
      </w:pPr>
      <w:r>
        <w:t xml:space="preserve">Review TDP requirements &amp; what is really needed </w:t>
      </w:r>
      <w:r w:rsidR="00391181">
        <w:t>[need a good link to references]</w:t>
      </w:r>
    </w:p>
    <w:p w14:paraId="1459C863" w14:textId="77777777" w:rsidR="009069C8" w:rsidRDefault="009069C8" w:rsidP="009069C8">
      <w:pPr>
        <w:pStyle w:val="ListParagraph"/>
        <w:numPr>
          <w:ilvl w:val="1"/>
          <w:numId w:val="1"/>
        </w:numPr>
      </w:pPr>
      <w:r>
        <w:t>4.2.8 Models, Simulations, and Test Beds</w:t>
      </w:r>
    </w:p>
    <w:p w14:paraId="53692EBE" w14:textId="30658874" w:rsidR="00AF11A8" w:rsidRDefault="00AF11A8" w:rsidP="00AF11A8">
      <w:pPr>
        <w:pStyle w:val="ListParagraph"/>
        <w:numPr>
          <w:ilvl w:val="2"/>
          <w:numId w:val="1"/>
        </w:numPr>
      </w:pPr>
      <w:r>
        <w:t xml:space="preserve">See existing language </w:t>
      </w:r>
      <w:r w:rsidR="00172BEB">
        <w:t xml:space="preserve">in the DOT&amp;E Guide - </w:t>
      </w:r>
      <w:r>
        <w:t>what need</w:t>
      </w:r>
      <w:r w:rsidR="00F828A3">
        <w:t xml:space="preserve">s to be augmented as a result of program’s chosen </w:t>
      </w:r>
      <w:r w:rsidR="00621673">
        <w:t xml:space="preserve">digital </w:t>
      </w:r>
      <w:r w:rsidR="00F828A3">
        <w:t>acquisition strategy</w:t>
      </w:r>
      <w:r>
        <w:t>?</w:t>
      </w:r>
    </w:p>
    <w:p w14:paraId="05331262" w14:textId="665CDA67" w:rsidR="00412E8E" w:rsidRDefault="00ED11ED" w:rsidP="00412E8E">
      <w:pPr>
        <w:pStyle w:val="ListParagraph"/>
        <w:numPr>
          <w:ilvl w:val="2"/>
          <w:numId w:val="1"/>
        </w:numPr>
      </w:pPr>
      <w:r>
        <w:t>Are there a</w:t>
      </w:r>
      <w:r w:rsidR="00412E8E">
        <w:t xml:space="preserve">ny resource needs specific to Government use of </w:t>
      </w:r>
      <w:r w:rsidR="009B50A8">
        <w:t>planned models, simulations, and Test-Beds to execute</w:t>
      </w:r>
      <w:r w:rsidR="00412E8E">
        <w:t xml:space="preserve"> </w:t>
      </w:r>
      <w:r w:rsidR="0070353D">
        <w:t xml:space="preserve">current </w:t>
      </w:r>
      <w:r w:rsidR="00412E8E">
        <w:t>test program</w:t>
      </w:r>
      <w:r w:rsidR="009B50A8">
        <w:t>,</w:t>
      </w:r>
      <w:r w:rsidR="00412E8E">
        <w:t xml:space="preserve"> </w:t>
      </w:r>
      <w:r w:rsidR="009B50A8">
        <w:t>possibly including provisioning for</w:t>
      </w:r>
      <w:r w:rsidR="00412E8E">
        <w:t xml:space="preserve"> future capability updates</w:t>
      </w:r>
      <w:r w:rsidR="005D4824">
        <w:t>?</w:t>
      </w:r>
    </w:p>
    <w:p w14:paraId="3B433382" w14:textId="68C2B58A" w:rsidR="00DB23E7" w:rsidRDefault="00DB23E7" w:rsidP="00361819">
      <w:pPr>
        <w:pStyle w:val="ListParagraph"/>
        <w:numPr>
          <w:ilvl w:val="2"/>
          <w:numId w:val="1"/>
        </w:numPr>
      </w:pPr>
      <w:r>
        <w:t xml:space="preserve">Which digital and/or modeling capabilities </w:t>
      </w:r>
      <w:r w:rsidR="00207A61">
        <w:t xml:space="preserve">&amp; training </w:t>
      </w:r>
      <w:r w:rsidR="000D5CFE">
        <w:t xml:space="preserve">does the Government </w:t>
      </w:r>
      <w:r>
        <w:t xml:space="preserve">need to </w:t>
      </w:r>
      <w:r w:rsidR="000D5CFE">
        <w:t>have</w:t>
      </w:r>
      <w:r>
        <w:t xml:space="preserve"> in place before award?</w:t>
      </w:r>
      <w:r w:rsidR="00361819">
        <w:t xml:space="preserve">  </w:t>
      </w:r>
      <w:r w:rsidR="00832617">
        <w:t>Must be</w:t>
      </w:r>
      <w:r>
        <w:t xml:space="preserve"> ready for execution so the Government isn’t behind on day one</w:t>
      </w:r>
      <w:r w:rsidR="00832617">
        <w:t>!</w:t>
      </w:r>
    </w:p>
    <w:p w14:paraId="1C1BD9AC" w14:textId="77777777" w:rsidR="00440140" w:rsidRDefault="00440140" w:rsidP="009069C8">
      <w:pPr>
        <w:pStyle w:val="ListParagraph"/>
        <w:numPr>
          <w:ilvl w:val="1"/>
          <w:numId w:val="1"/>
        </w:numPr>
      </w:pPr>
      <w:r>
        <w:t>4.2.10 Special Requirements</w:t>
      </w:r>
    </w:p>
    <w:p w14:paraId="485B69A3" w14:textId="65C9EFC4" w:rsidR="004F5869" w:rsidRDefault="004F5869" w:rsidP="00322C31">
      <w:pPr>
        <w:pStyle w:val="ListParagraph"/>
        <w:numPr>
          <w:ilvl w:val="2"/>
          <w:numId w:val="1"/>
        </w:numPr>
      </w:pPr>
      <w:r>
        <w:t>Anything that doesn’t quite fit above</w:t>
      </w:r>
      <w:r w:rsidR="00F15B30">
        <w:t xml:space="preserve"> or not previously included</w:t>
      </w:r>
      <w:r>
        <w:t xml:space="preserve">.  </w:t>
      </w:r>
      <w:r w:rsidR="00F15B30">
        <w:t>Such as</w:t>
      </w:r>
      <w:r>
        <w:t>:</w:t>
      </w:r>
    </w:p>
    <w:p w14:paraId="737A4DFC" w14:textId="0E61E0E8" w:rsidR="00CE77F8" w:rsidRDefault="00F04715" w:rsidP="00322C31">
      <w:pPr>
        <w:pStyle w:val="ListParagraph"/>
        <w:numPr>
          <w:ilvl w:val="2"/>
          <w:numId w:val="1"/>
        </w:numPr>
      </w:pPr>
      <w:r>
        <w:t>Licensing and/or AF approval for</w:t>
      </w:r>
      <w:r w:rsidR="00CE77F8">
        <w:t xml:space="preserve"> data processing</w:t>
      </w:r>
      <w:r w:rsidR="00B47D08">
        <w:t xml:space="preserve"> </w:t>
      </w:r>
      <w:r w:rsidR="004F5869">
        <w:t>tools/</w:t>
      </w:r>
      <w:r w:rsidR="00B47D08">
        <w:t>means</w:t>
      </w:r>
      <w:r w:rsidR="004F5869">
        <w:t>/m</w:t>
      </w:r>
      <w:r w:rsidR="00B47D08">
        <w:t>ethods</w:t>
      </w:r>
      <w:r w:rsidR="00CE77F8">
        <w:t xml:space="preserve">, use of </w:t>
      </w:r>
      <w:r w:rsidR="004F5869">
        <w:t xml:space="preserve">unique </w:t>
      </w:r>
      <w:r w:rsidR="00CE77F8">
        <w:t xml:space="preserve">Government or contractor databases, </w:t>
      </w:r>
      <w:r>
        <w:t xml:space="preserve">or </w:t>
      </w:r>
      <w:r w:rsidR="004F5869">
        <w:t>IT</w:t>
      </w:r>
      <w:r w:rsidR="00CE77F8">
        <w:t xml:space="preserve"> infrastructure unique to the program or enterprise</w:t>
      </w:r>
    </w:p>
    <w:p w14:paraId="360EA6B9" w14:textId="38FD60B3" w:rsidR="00CE77F8" w:rsidRDefault="00CE77F8" w:rsidP="00322C31">
      <w:pPr>
        <w:pStyle w:val="ListParagraph"/>
        <w:numPr>
          <w:ilvl w:val="2"/>
          <w:numId w:val="1"/>
        </w:numPr>
      </w:pPr>
      <w:r>
        <w:t xml:space="preserve">Examples: </w:t>
      </w:r>
      <w:r w:rsidR="004F5869">
        <w:t>Use of</w:t>
      </w:r>
      <w:r w:rsidR="000930B3">
        <w:t xml:space="preserve"> </w:t>
      </w:r>
      <w:r>
        <w:t xml:space="preserve">Distributed Test Operations, AFNET data </w:t>
      </w:r>
      <w:r w:rsidR="000930B3">
        <w:t>“</w:t>
      </w:r>
      <w:r>
        <w:t>pipe</w:t>
      </w:r>
      <w:r w:rsidR="000930B3">
        <w:t>”</w:t>
      </w:r>
      <w:r>
        <w:t xml:space="preserve"> installation at contractor facilities, remote access to contractor models / databases / data storage</w:t>
      </w:r>
      <w:r w:rsidR="00E300A8">
        <w:t xml:space="preserve">, </w:t>
      </w:r>
      <w:r w:rsidR="007227F8">
        <w:t xml:space="preserve">new or modified </w:t>
      </w:r>
      <w:r w:rsidR="00E300A8">
        <w:t>DREN point of service</w:t>
      </w:r>
      <w:r>
        <w:t>.</w:t>
      </w:r>
    </w:p>
    <w:p w14:paraId="6B738093" w14:textId="622701B9" w:rsidR="00F15B30" w:rsidRDefault="00F15B30" w:rsidP="00322C31">
      <w:pPr>
        <w:pStyle w:val="ListParagraph"/>
        <w:numPr>
          <w:ilvl w:val="2"/>
          <w:numId w:val="1"/>
        </w:numPr>
      </w:pPr>
      <w:r>
        <w:t xml:space="preserve">Unique contractual arrangements such as </w:t>
      </w:r>
      <w:r w:rsidR="00F04715">
        <w:t>“Design Agent” construct</w:t>
      </w:r>
      <w:r w:rsidR="00A45B58">
        <w:t>.</w:t>
      </w:r>
    </w:p>
    <w:p w14:paraId="6B1EC984" w14:textId="4D8711B8" w:rsidR="00C515AD" w:rsidRDefault="00C515AD" w:rsidP="00322C31">
      <w:pPr>
        <w:pStyle w:val="ListParagraph"/>
        <w:numPr>
          <w:ilvl w:val="2"/>
          <w:numId w:val="1"/>
        </w:numPr>
      </w:pPr>
      <w:r>
        <w:lastRenderedPageBreak/>
        <w:t>Reference to a DE/</w:t>
      </w:r>
      <w:r w:rsidR="00F15B30">
        <w:t>MBE/</w:t>
      </w:r>
      <w:r w:rsidR="004F5869">
        <w:t>MBSE Implementation Plan</w:t>
      </w:r>
      <w:r w:rsidR="00A45B58">
        <w:t xml:space="preserve"> the program has produced, and what ITT stakeholders need to support it</w:t>
      </w:r>
      <w:r>
        <w:t xml:space="preserve">.  </w:t>
      </w:r>
    </w:p>
    <w:p w14:paraId="6C8D2DAA" w14:textId="1AAA1C09" w:rsidR="00713F25" w:rsidRDefault="00F15B30" w:rsidP="00F15B30">
      <w:pPr>
        <w:pStyle w:val="ListParagraph"/>
        <w:numPr>
          <w:ilvl w:val="2"/>
          <w:numId w:val="1"/>
        </w:numPr>
      </w:pPr>
      <w:r>
        <w:t xml:space="preserve">Specialized DE/MBSE </w:t>
      </w:r>
      <w:r w:rsidR="00B76BFD">
        <w:t>Training for DT&amp;E personnel</w:t>
      </w:r>
      <w:r w:rsidR="009C6E1A">
        <w:t>.</w:t>
      </w:r>
    </w:p>
    <w:p w14:paraId="7E4F1828" w14:textId="77777777" w:rsidR="0076150A" w:rsidRDefault="0076150A" w:rsidP="00034654">
      <w:pPr>
        <w:ind w:left="360"/>
      </w:pPr>
    </w:p>
    <w:p w14:paraId="51F6E597" w14:textId="6E1031B0" w:rsidR="00034654" w:rsidRDefault="00F15B30" w:rsidP="00034654">
      <w:pPr>
        <w:ind w:left="360"/>
      </w:pPr>
      <w:r>
        <w:t>POC for this content:</w:t>
      </w:r>
      <w:r w:rsidR="006C1739">
        <w:t xml:space="preserve">  </w:t>
      </w:r>
      <w:r w:rsidR="00034654">
        <w:t>Michael Keltos, AFLCMC/AZT</w:t>
      </w:r>
      <w:r w:rsidR="006C1739">
        <w:t xml:space="preserve">, </w:t>
      </w:r>
      <w:r w:rsidR="00034654">
        <w:t>Michael.keltos.1@us.af.mil</w:t>
      </w:r>
    </w:p>
    <w:p w14:paraId="710B65A1" w14:textId="3900329A" w:rsidR="00034654" w:rsidRDefault="00034654" w:rsidP="00034654">
      <w:pPr>
        <w:ind w:left="360"/>
      </w:pPr>
      <w:r>
        <w:t>CVR Teams: michael.l.keltos.civ@cvr.mil</w:t>
      </w:r>
    </w:p>
    <w:sectPr w:rsidR="000346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AD5C" w14:textId="77777777" w:rsidR="00322C31" w:rsidRDefault="00322C31" w:rsidP="006D7C90">
      <w:pPr>
        <w:spacing w:after="0" w:line="240" w:lineRule="auto"/>
      </w:pPr>
      <w:r>
        <w:separator/>
      </w:r>
    </w:p>
  </w:endnote>
  <w:endnote w:type="continuationSeparator" w:id="0">
    <w:p w14:paraId="01E8255C" w14:textId="77777777" w:rsidR="00322C31" w:rsidRDefault="00322C31" w:rsidP="006D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85220"/>
      <w:docPartObj>
        <w:docPartGallery w:val="Page Numbers (Bottom of Page)"/>
        <w:docPartUnique/>
      </w:docPartObj>
    </w:sdtPr>
    <w:sdtEndPr>
      <w:rPr>
        <w:noProof/>
      </w:rPr>
    </w:sdtEndPr>
    <w:sdtContent>
      <w:p w14:paraId="2CCF92BC" w14:textId="10775378" w:rsidR="006D7C90" w:rsidRDefault="006D7C90">
        <w:pPr>
          <w:pStyle w:val="Footer"/>
          <w:jc w:val="right"/>
        </w:pPr>
        <w:r>
          <w:fldChar w:fldCharType="begin"/>
        </w:r>
        <w:r>
          <w:instrText xml:space="preserve"> PAGE   \* MERGEFORMAT </w:instrText>
        </w:r>
        <w:r>
          <w:fldChar w:fldCharType="separate"/>
        </w:r>
        <w:r w:rsidR="00AA1D95">
          <w:rPr>
            <w:noProof/>
          </w:rPr>
          <w:t>1</w:t>
        </w:r>
        <w:r>
          <w:rPr>
            <w:noProof/>
          </w:rPr>
          <w:fldChar w:fldCharType="end"/>
        </w:r>
      </w:p>
    </w:sdtContent>
  </w:sdt>
  <w:p w14:paraId="59891D45" w14:textId="77777777" w:rsidR="006D7C90" w:rsidRDefault="006D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2148D" w14:textId="77777777" w:rsidR="00322C31" w:rsidRDefault="00322C31" w:rsidP="006D7C90">
      <w:pPr>
        <w:spacing w:after="0" w:line="240" w:lineRule="auto"/>
      </w:pPr>
      <w:r>
        <w:separator/>
      </w:r>
    </w:p>
  </w:footnote>
  <w:footnote w:type="continuationSeparator" w:id="0">
    <w:p w14:paraId="2C5B7385" w14:textId="77777777" w:rsidR="00322C31" w:rsidRDefault="00322C31" w:rsidP="006D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EE7B" w14:textId="78F56248" w:rsidR="004826BC" w:rsidRPr="004826BC" w:rsidRDefault="001B3949" w:rsidP="004826BC">
    <w:pPr>
      <w:pStyle w:val="Header"/>
      <w:jc w:val="center"/>
      <w:rPr>
        <w:b/>
        <w:sz w:val="28"/>
      </w:rPr>
    </w:pPr>
    <w:r>
      <w:rPr>
        <w:b/>
        <w:sz w:val="28"/>
      </w:rPr>
      <w:t>DRAFT – 2 Dec</w:t>
    </w:r>
    <w:r w:rsidR="004826BC" w:rsidRPr="004826BC">
      <w:rPr>
        <w:b/>
        <w:sz w:val="28"/>
      </w:rPr>
      <w:t xml:space="preserve"> 2020 - 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B629B"/>
    <w:multiLevelType w:val="hybridMultilevel"/>
    <w:tmpl w:val="2E225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157224"/>
    <w:multiLevelType w:val="hybridMultilevel"/>
    <w:tmpl w:val="1CEC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C5"/>
    <w:rsid w:val="00002393"/>
    <w:rsid w:val="00003BAE"/>
    <w:rsid w:val="00005FA3"/>
    <w:rsid w:val="000128F5"/>
    <w:rsid w:val="00023D5C"/>
    <w:rsid w:val="0002525C"/>
    <w:rsid w:val="0003398E"/>
    <w:rsid w:val="00034654"/>
    <w:rsid w:val="000705E1"/>
    <w:rsid w:val="0007432F"/>
    <w:rsid w:val="000755F7"/>
    <w:rsid w:val="000930B3"/>
    <w:rsid w:val="000A4494"/>
    <w:rsid w:val="000B566F"/>
    <w:rsid w:val="000B65A8"/>
    <w:rsid w:val="000C3F50"/>
    <w:rsid w:val="000D5CFE"/>
    <w:rsid w:val="000D6DA2"/>
    <w:rsid w:val="000D7A0B"/>
    <w:rsid w:val="000E1742"/>
    <w:rsid w:val="000E20A0"/>
    <w:rsid w:val="000E4628"/>
    <w:rsid w:val="000E6E34"/>
    <w:rsid w:val="000E7986"/>
    <w:rsid w:val="000F34EB"/>
    <w:rsid w:val="0010188C"/>
    <w:rsid w:val="00102493"/>
    <w:rsid w:val="00102DA5"/>
    <w:rsid w:val="0010605A"/>
    <w:rsid w:val="00112501"/>
    <w:rsid w:val="00112507"/>
    <w:rsid w:val="00124738"/>
    <w:rsid w:val="0013259A"/>
    <w:rsid w:val="00153D59"/>
    <w:rsid w:val="00160EEE"/>
    <w:rsid w:val="001639DD"/>
    <w:rsid w:val="00163E51"/>
    <w:rsid w:val="00172BEB"/>
    <w:rsid w:val="00177257"/>
    <w:rsid w:val="001834CD"/>
    <w:rsid w:val="00186825"/>
    <w:rsid w:val="001A2BDE"/>
    <w:rsid w:val="001A3FF1"/>
    <w:rsid w:val="001A7F78"/>
    <w:rsid w:val="001B112E"/>
    <w:rsid w:val="001B3949"/>
    <w:rsid w:val="001B700B"/>
    <w:rsid w:val="001D14C7"/>
    <w:rsid w:val="001E0576"/>
    <w:rsid w:val="001F05AD"/>
    <w:rsid w:val="001F2CB0"/>
    <w:rsid w:val="002008DD"/>
    <w:rsid w:val="00201ED7"/>
    <w:rsid w:val="002021AD"/>
    <w:rsid w:val="00206290"/>
    <w:rsid w:val="00207A61"/>
    <w:rsid w:val="002100F0"/>
    <w:rsid w:val="00213B8E"/>
    <w:rsid w:val="002163F6"/>
    <w:rsid w:val="00221455"/>
    <w:rsid w:val="00227ABB"/>
    <w:rsid w:val="00234827"/>
    <w:rsid w:val="002526BF"/>
    <w:rsid w:val="00252A22"/>
    <w:rsid w:val="002643EC"/>
    <w:rsid w:val="00264DE8"/>
    <w:rsid w:val="00270549"/>
    <w:rsid w:val="00294BB1"/>
    <w:rsid w:val="002A4E90"/>
    <w:rsid w:val="002A56D2"/>
    <w:rsid w:val="002B11EC"/>
    <w:rsid w:val="002E1194"/>
    <w:rsid w:val="002E3408"/>
    <w:rsid w:val="002E6EC5"/>
    <w:rsid w:val="00300EB1"/>
    <w:rsid w:val="003206B4"/>
    <w:rsid w:val="00322C31"/>
    <w:rsid w:val="003554E1"/>
    <w:rsid w:val="00360A2E"/>
    <w:rsid w:val="003610C0"/>
    <w:rsid w:val="0036152E"/>
    <w:rsid w:val="00361819"/>
    <w:rsid w:val="00375249"/>
    <w:rsid w:val="00376A11"/>
    <w:rsid w:val="003834F8"/>
    <w:rsid w:val="0038396F"/>
    <w:rsid w:val="00384A03"/>
    <w:rsid w:val="00391181"/>
    <w:rsid w:val="0039308B"/>
    <w:rsid w:val="003A5B03"/>
    <w:rsid w:val="003A61BB"/>
    <w:rsid w:val="003B6494"/>
    <w:rsid w:val="003D1310"/>
    <w:rsid w:val="003D7D00"/>
    <w:rsid w:val="003F26CC"/>
    <w:rsid w:val="0040728E"/>
    <w:rsid w:val="00412E8E"/>
    <w:rsid w:val="00416E8E"/>
    <w:rsid w:val="00421AD3"/>
    <w:rsid w:val="00432D2C"/>
    <w:rsid w:val="00440140"/>
    <w:rsid w:val="00445F9F"/>
    <w:rsid w:val="0047083E"/>
    <w:rsid w:val="00472FA2"/>
    <w:rsid w:val="004826BC"/>
    <w:rsid w:val="00492193"/>
    <w:rsid w:val="004A0736"/>
    <w:rsid w:val="004A4961"/>
    <w:rsid w:val="004B2B42"/>
    <w:rsid w:val="004B4853"/>
    <w:rsid w:val="004B50FA"/>
    <w:rsid w:val="004B57A1"/>
    <w:rsid w:val="004C044C"/>
    <w:rsid w:val="004C116E"/>
    <w:rsid w:val="004C56AB"/>
    <w:rsid w:val="004C5F33"/>
    <w:rsid w:val="004C5FEF"/>
    <w:rsid w:val="004D5CCD"/>
    <w:rsid w:val="004D7EB3"/>
    <w:rsid w:val="004E76CD"/>
    <w:rsid w:val="004F3299"/>
    <w:rsid w:val="004F5869"/>
    <w:rsid w:val="004F6245"/>
    <w:rsid w:val="005023B5"/>
    <w:rsid w:val="0051171C"/>
    <w:rsid w:val="005152AC"/>
    <w:rsid w:val="005221A7"/>
    <w:rsid w:val="00522478"/>
    <w:rsid w:val="005234CF"/>
    <w:rsid w:val="00535FCB"/>
    <w:rsid w:val="00542572"/>
    <w:rsid w:val="00550E5A"/>
    <w:rsid w:val="00553570"/>
    <w:rsid w:val="00554A93"/>
    <w:rsid w:val="00554F29"/>
    <w:rsid w:val="00556FD8"/>
    <w:rsid w:val="00565106"/>
    <w:rsid w:val="00583E85"/>
    <w:rsid w:val="00586B5D"/>
    <w:rsid w:val="00593332"/>
    <w:rsid w:val="00594D6D"/>
    <w:rsid w:val="005B1454"/>
    <w:rsid w:val="005B7F6E"/>
    <w:rsid w:val="005D067B"/>
    <w:rsid w:val="005D4824"/>
    <w:rsid w:val="005D71E0"/>
    <w:rsid w:val="005E3AD1"/>
    <w:rsid w:val="005E48F8"/>
    <w:rsid w:val="005F19F4"/>
    <w:rsid w:val="005F42C9"/>
    <w:rsid w:val="0061539F"/>
    <w:rsid w:val="00615D01"/>
    <w:rsid w:val="00621673"/>
    <w:rsid w:val="00622F99"/>
    <w:rsid w:val="006316D7"/>
    <w:rsid w:val="006347EB"/>
    <w:rsid w:val="006348C5"/>
    <w:rsid w:val="00645249"/>
    <w:rsid w:val="00650211"/>
    <w:rsid w:val="0065351F"/>
    <w:rsid w:val="0066512E"/>
    <w:rsid w:val="0066669B"/>
    <w:rsid w:val="00675D04"/>
    <w:rsid w:val="00677048"/>
    <w:rsid w:val="006819E2"/>
    <w:rsid w:val="00694414"/>
    <w:rsid w:val="006A2656"/>
    <w:rsid w:val="006B2F5A"/>
    <w:rsid w:val="006B4D48"/>
    <w:rsid w:val="006C1739"/>
    <w:rsid w:val="006C1BC1"/>
    <w:rsid w:val="006C596D"/>
    <w:rsid w:val="006D322E"/>
    <w:rsid w:val="006D7C90"/>
    <w:rsid w:val="006E130E"/>
    <w:rsid w:val="006E2363"/>
    <w:rsid w:val="006E3BB4"/>
    <w:rsid w:val="006F2A45"/>
    <w:rsid w:val="0070353D"/>
    <w:rsid w:val="0070711B"/>
    <w:rsid w:val="00710072"/>
    <w:rsid w:val="00711740"/>
    <w:rsid w:val="00712067"/>
    <w:rsid w:val="00713F25"/>
    <w:rsid w:val="007227F8"/>
    <w:rsid w:val="00737E63"/>
    <w:rsid w:val="00740D6F"/>
    <w:rsid w:val="007433FF"/>
    <w:rsid w:val="00744A56"/>
    <w:rsid w:val="00746BDE"/>
    <w:rsid w:val="00753F79"/>
    <w:rsid w:val="00754C62"/>
    <w:rsid w:val="0076150A"/>
    <w:rsid w:val="00762AFC"/>
    <w:rsid w:val="00771CDC"/>
    <w:rsid w:val="00772171"/>
    <w:rsid w:val="007863A6"/>
    <w:rsid w:val="007879F7"/>
    <w:rsid w:val="007B5D56"/>
    <w:rsid w:val="007B79A9"/>
    <w:rsid w:val="007D3959"/>
    <w:rsid w:val="007E16F1"/>
    <w:rsid w:val="007E2567"/>
    <w:rsid w:val="007F79B1"/>
    <w:rsid w:val="008035C6"/>
    <w:rsid w:val="00803ABE"/>
    <w:rsid w:val="00804467"/>
    <w:rsid w:val="0080707F"/>
    <w:rsid w:val="00822841"/>
    <w:rsid w:val="00827CC8"/>
    <w:rsid w:val="00832617"/>
    <w:rsid w:val="00833D03"/>
    <w:rsid w:val="0085353A"/>
    <w:rsid w:val="008621DC"/>
    <w:rsid w:val="008648D8"/>
    <w:rsid w:val="00864F41"/>
    <w:rsid w:val="008A0C6D"/>
    <w:rsid w:val="008A5387"/>
    <w:rsid w:val="008B2053"/>
    <w:rsid w:val="008B319D"/>
    <w:rsid w:val="008B53C7"/>
    <w:rsid w:val="008B6820"/>
    <w:rsid w:val="008D3199"/>
    <w:rsid w:val="008D5586"/>
    <w:rsid w:val="008D62DB"/>
    <w:rsid w:val="008E2D21"/>
    <w:rsid w:val="008E4526"/>
    <w:rsid w:val="008E6936"/>
    <w:rsid w:val="008F13C6"/>
    <w:rsid w:val="00900C25"/>
    <w:rsid w:val="00905808"/>
    <w:rsid w:val="009069C8"/>
    <w:rsid w:val="009231F7"/>
    <w:rsid w:val="00924149"/>
    <w:rsid w:val="009246A9"/>
    <w:rsid w:val="009250ED"/>
    <w:rsid w:val="009355B3"/>
    <w:rsid w:val="00943F8F"/>
    <w:rsid w:val="009458A0"/>
    <w:rsid w:val="00963067"/>
    <w:rsid w:val="00970229"/>
    <w:rsid w:val="00982417"/>
    <w:rsid w:val="009852B6"/>
    <w:rsid w:val="00991F58"/>
    <w:rsid w:val="009941AF"/>
    <w:rsid w:val="00995556"/>
    <w:rsid w:val="009A632E"/>
    <w:rsid w:val="009A6D46"/>
    <w:rsid w:val="009A7252"/>
    <w:rsid w:val="009B0C06"/>
    <w:rsid w:val="009B50A8"/>
    <w:rsid w:val="009C62E5"/>
    <w:rsid w:val="009C6E1A"/>
    <w:rsid w:val="009F2B64"/>
    <w:rsid w:val="00A1043B"/>
    <w:rsid w:val="00A14ED6"/>
    <w:rsid w:val="00A259A9"/>
    <w:rsid w:val="00A355A0"/>
    <w:rsid w:val="00A361B6"/>
    <w:rsid w:val="00A43AAC"/>
    <w:rsid w:val="00A45B58"/>
    <w:rsid w:val="00A4668C"/>
    <w:rsid w:val="00A51EC6"/>
    <w:rsid w:val="00A564EB"/>
    <w:rsid w:val="00A64EAE"/>
    <w:rsid w:val="00A70253"/>
    <w:rsid w:val="00A71F9B"/>
    <w:rsid w:val="00A83257"/>
    <w:rsid w:val="00A93B02"/>
    <w:rsid w:val="00A94B1E"/>
    <w:rsid w:val="00AA1CF6"/>
    <w:rsid w:val="00AA1D95"/>
    <w:rsid w:val="00AC0149"/>
    <w:rsid w:val="00AD2D24"/>
    <w:rsid w:val="00AD72C6"/>
    <w:rsid w:val="00AE27B5"/>
    <w:rsid w:val="00AE5AC8"/>
    <w:rsid w:val="00AE6445"/>
    <w:rsid w:val="00AE7BF2"/>
    <w:rsid w:val="00AF11A8"/>
    <w:rsid w:val="00AF5223"/>
    <w:rsid w:val="00B024BB"/>
    <w:rsid w:val="00B04045"/>
    <w:rsid w:val="00B12A2A"/>
    <w:rsid w:val="00B15423"/>
    <w:rsid w:val="00B204E5"/>
    <w:rsid w:val="00B319C1"/>
    <w:rsid w:val="00B328FF"/>
    <w:rsid w:val="00B378E8"/>
    <w:rsid w:val="00B47D08"/>
    <w:rsid w:val="00B50CA0"/>
    <w:rsid w:val="00B5783F"/>
    <w:rsid w:val="00B63D4A"/>
    <w:rsid w:val="00B70B0D"/>
    <w:rsid w:val="00B7397E"/>
    <w:rsid w:val="00B76BFD"/>
    <w:rsid w:val="00B86211"/>
    <w:rsid w:val="00B903CF"/>
    <w:rsid w:val="00B916EA"/>
    <w:rsid w:val="00B92619"/>
    <w:rsid w:val="00B93835"/>
    <w:rsid w:val="00BA355A"/>
    <w:rsid w:val="00BC19C1"/>
    <w:rsid w:val="00BD4D58"/>
    <w:rsid w:val="00BE1546"/>
    <w:rsid w:val="00BF4182"/>
    <w:rsid w:val="00BF6A27"/>
    <w:rsid w:val="00C0053E"/>
    <w:rsid w:val="00C0286F"/>
    <w:rsid w:val="00C051E8"/>
    <w:rsid w:val="00C12EEE"/>
    <w:rsid w:val="00C13681"/>
    <w:rsid w:val="00C14AD8"/>
    <w:rsid w:val="00C16ABE"/>
    <w:rsid w:val="00C220C7"/>
    <w:rsid w:val="00C22CF1"/>
    <w:rsid w:val="00C301A7"/>
    <w:rsid w:val="00C41962"/>
    <w:rsid w:val="00C45164"/>
    <w:rsid w:val="00C4597C"/>
    <w:rsid w:val="00C515AD"/>
    <w:rsid w:val="00C522CE"/>
    <w:rsid w:val="00C56C69"/>
    <w:rsid w:val="00C64ECE"/>
    <w:rsid w:val="00C73CC6"/>
    <w:rsid w:val="00C8079D"/>
    <w:rsid w:val="00C80E39"/>
    <w:rsid w:val="00C926D0"/>
    <w:rsid w:val="00C937E8"/>
    <w:rsid w:val="00C939E5"/>
    <w:rsid w:val="00CA7E63"/>
    <w:rsid w:val="00CB2060"/>
    <w:rsid w:val="00CB4AFB"/>
    <w:rsid w:val="00CC63AE"/>
    <w:rsid w:val="00CD56D1"/>
    <w:rsid w:val="00CE0EE2"/>
    <w:rsid w:val="00CE77F8"/>
    <w:rsid w:val="00CF62F1"/>
    <w:rsid w:val="00D159DA"/>
    <w:rsid w:val="00D1622A"/>
    <w:rsid w:val="00D17528"/>
    <w:rsid w:val="00D220F6"/>
    <w:rsid w:val="00D221E2"/>
    <w:rsid w:val="00D313D0"/>
    <w:rsid w:val="00D34B1B"/>
    <w:rsid w:val="00D35650"/>
    <w:rsid w:val="00D41CD2"/>
    <w:rsid w:val="00D72F37"/>
    <w:rsid w:val="00D834A0"/>
    <w:rsid w:val="00D94FA6"/>
    <w:rsid w:val="00DB1018"/>
    <w:rsid w:val="00DB23E7"/>
    <w:rsid w:val="00DB6FA2"/>
    <w:rsid w:val="00DB75BA"/>
    <w:rsid w:val="00DC0A49"/>
    <w:rsid w:val="00DC1972"/>
    <w:rsid w:val="00DC783E"/>
    <w:rsid w:val="00DC7E3E"/>
    <w:rsid w:val="00DD652A"/>
    <w:rsid w:val="00DD72CD"/>
    <w:rsid w:val="00DE0287"/>
    <w:rsid w:val="00DE2EC5"/>
    <w:rsid w:val="00DF099B"/>
    <w:rsid w:val="00E02EB9"/>
    <w:rsid w:val="00E07A98"/>
    <w:rsid w:val="00E16B68"/>
    <w:rsid w:val="00E23C76"/>
    <w:rsid w:val="00E300A8"/>
    <w:rsid w:val="00E53F4E"/>
    <w:rsid w:val="00E55D8E"/>
    <w:rsid w:val="00E64162"/>
    <w:rsid w:val="00E67A90"/>
    <w:rsid w:val="00E71CFE"/>
    <w:rsid w:val="00E77B3C"/>
    <w:rsid w:val="00EA0735"/>
    <w:rsid w:val="00EA5315"/>
    <w:rsid w:val="00EB34E9"/>
    <w:rsid w:val="00EB3FBC"/>
    <w:rsid w:val="00EC1B28"/>
    <w:rsid w:val="00EC7EDE"/>
    <w:rsid w:val="00ED11ED"/>
    <w:rsid w:val="00EE75B8"/>
    <w:rsid w:val="00EF215F"/>
    <w:rsid w:val="00EF35C2"/>
    <w:rsid w:val="00EF3F35"/>
    <w:rsid w:val="00EF501E"/>
    <w:rsid w:val="00F037B1"/>
    <w:rsid w:val="00F04715"/>
    <w:rsid w:val="00F04BFA"/>
    <w:rsid w:val="00F111F1"/>
    <w:rsid w:val="00F13B78"/>
    <w:rsid w:val="00F15B30"/>
    <w:rsid w:val="00F15BB9"/>
    <w:rsid w:val="00F258EA"/>
    <w:rsid w:val="00F31AE8"/>
    <w:rsid w:val="00F355F6"/>
    <w:rsid w:val="00F54A16"/>
    <w:rsid w:val="00F62B33"/>
    <w:rsid w:val="00F65174"/>
    <w:rsid w:val="00F7230D"/>
    <w:rsid w:val="00F806EB"/>
    <w:rsid w:val="00F828A3"/>
    <w:rsid w:val="00F83CCC"/>
    <w:rsid w:val="00F85D46"/>
    <w:rsid w:val="00F918F5"/>
    <w:rsid w:val="00F923E2"/>
    <w:rsid w:val="00F948BA"/>
    <w:rsid w:val="00FA1188"/>
    <w:rsid w:val="00FA7752"/>
    <w:rsid w:val="00FB19A9"/>
    <w:rsid w:val="00FD57B5"/>
    <w:rsid w:val="00FD5B61"/>
    <w:rsid w:val="00FE1ABF"/>
    <w:rsid w:val="00F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A7A"/>
  <w15:chartTrackingRefBased/>
  <w15:docId w15:val="{855E51C9-BD00-4359-B79F-B4AB1C2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C5"/>
    <w:pPr>
      <w:ind w:left="720"/>
      <w:contextualSpacing/>
    </w:pPr>
  </w:style>
  <w:style w:type="paragraph" w:styleId="Header">
    <w:name w:val="header"/>
    <w:basedOn w:val="Normal"/>
    <w:link w:val="HeaderChar"/>
    <w:uiPriority w:val="99"/>
    <w:unhideWhenUsed/>
    <w:rsid w:val="006D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90"/>
  </w:style>
  <w:style w:type="paragraph" w:styleId="Footer">
    <w:name w:val="footer"/>
    <w:basedOn w:val="Normal"/>
    <w:link w:val="FooterChar"/>
    <w:uiPriority w:val="99"/>
    <w:unhideWhenUsed/>
    <w:rsid w:val="006D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90"/>
  </w:style>
  <w:style w:type="character" w:styleId="Hyperlink">
    <w:name w:val="Hyperlink"/>
    <w:basedOn w:val="DefaultParagraphFont"/>
    <w:uiPriority w:val="99"/>
    <w:unhideWhenUsed/>
    <w:rsid w:val="003F2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af.dps.mil/teams/afmcde/SitePages/What-is-a-Integrated-Digital-Environmen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af.dps.mil/teams/afmcde/SitePages/Model-based-Contract-Languag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saf.dps.mil/teams/afmcde/SitePages/How-to-determine-you-Digital-Strate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2</LikesCount>
    <Ratings xmlns="http://schemas.microsoft.com/sharepoint/v3" xsi:nil="true"/>
    <LikedBy xmlns="http://schemas.microsoft.com/sharepoint/v3">
      <UserInfo>
        <DisplayName>KELTOS, MICHAEL L NH-04 USAF AFMC AFLCMC/AZT</DisplayName>
        <AccountId>421</AccountId>
        <AccountType/>
      </UserInfo>
      <UserInfo>
        <DisplayName>i:0#.f|membership|timothy.stephens.16@us.af.mil</DisplayName>
        <AccountId>19730</AccountId>
        <AccountType/>
      </UserInfo>
    </LikedBy>
    <RatedBy xmlns="http://schemas.microsoft.com/sharepoint/v3">
      <UserInfo>
        <DisplayName/>
        <AccountId xsi:nil="true"/>
        <AccountType/>
      </UserInfo>
    </RatedBy>
    <DE_x0020_Short_x0020_Video xmlns="ff51ef05-392e-4dfc-ac47-4d3b6fab66d1">false</DE_x0020_Short_x0020_Video>
    <Order0 xmlns="2a243140-0e18-4941-abc0-7a83db11d21f" xsi:nil="true"/>
    <Sort xmlns="2a243140-0e18-4941-abc0-7a83db11d21f" xsi:nil="true"/>
    <TaxCatchAll xmlns="bac4e3eb-747f-43bc-bf10-c1bbb893ecac" xsi:nil="true"/>
    <lcf76f155ced4ddcb4097134ff3c332f xmlns="2a243140-0e18-4941-abc0-7a83db11d2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5F2AD01AE074BA3A54BCC7295FCC8" ma:contentTypeVersion="24" ma:contentTypeDescription="Create a new document." ma:contentTypeScope="" ma:versionID="7360605265fcbeea59998b7d3f73625c">
  <xsd:schema xmlns:xsd="http://www.w3.org/2001/XMLSchema" xmlns:xs="http://www.w3.org/2001/XMLSchema" xmlns:p="http://schemas.microsoft.com/office/2006/metadata/properties" xmlns:ns1="http://schemas.microsoft.com/sharepoint/v3" xmlns:ns2="ff51ef05-392e-4dfc-ac47-4d3b6fab66d1" xmlns:ns3="2a243140-0e18-4941-abc0-7a83db11d21f" xmlns:ns4="bac4e3eb-747f-43bc-bf10-c1bbb893ecac" targetNamespace="http://schemas.microsoft.com/office/2006/metadata/properties" ma:root="true" ma:fieldsID="b0adf0469e4dac62382ed4e57ad06d56" ns1:_="" ns2:_="" ns3:_="" ns4:_="">
    <xsd:import namespace="http://schemas.microsoft.com/sharepoint/v3"/>
    <xsd:import namespace="ff51ef05-392e-4dfc-ac47-4d3b6fab66d1"/>
    <xsd:import namespace="2a243140-0e18-4941-abc0-7a83db11d21f"/>
    <xsd:import namespace="bac4e3eb-747f-43bc-bf10-c1bbb893ecac"/>
    <xsd:element name="properties">
      <xsd:complexType>
        <xsd:sequence>
          <xsd:element name="documentManagement">
            <xsd:complexType>
              <xsd:all>
                <xsd:element ref="ns1:LikesCount" minOccurs="0"/>
                <xsd:element ref="ns1:RatingCount" minOccurs="0"/>
                <xsd:element ref="ns1:AverageRating" minOccurs="0"/>
                <xsd:element ref="ns2:SharedWithUsers" minOccurs="0"/>
                <xsd:element ref="ns2:SharedWithDetails" minOccurs="0"/>
                <xsd:element ref="ns3:MediaServiceMetadata" minOccurs="0"/>
                <xsd:element ref="ns3:MediaServiceFastMetadata" minOccurs="0"/>
                <xsd:element ref="ns3:MediaServiceDateTaken" minOccurs="0"/>
                <xsd:element ref="ns1:RatedBy" minOccurs="0"/>
                <xsd:element ref="ns1:Ratings" minOccurs="0"/>
                <xsd:element ref="ns1:LikedBy" minOccurs="0"/>
                <xsd:element ref="ns2:DE_x0020_Short_x0020_Video"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Order0" minOccurs="0"/>
                <xsd:element ref="ns3:Sort"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2" nillable="true" ma:displayName="Number of Likes" ma:internalName="LikesCount" ma:readOnly="false">
      <xsd:simpleType>
        <xsd:restriction base="dms:Unknown"/>
      </xsd:simpleType>
    </xsd:element>
    <xsd:element name="RatingCount" ma:index="3" nillable="true" ma:displayName="Number of Ratings" ma:decimals="0" ma:description="Number of ratings submitted" ma:internalName="RatingCount" ma:readOnly="true">
      <xsd:simpleType>
        <xsd:restriction base="dms:Number"/>
      </xsd:simpleType>
    </xsd:element>
    <xsd:element name="AverageRating" ma:index="4" nillable="true" ma:displayName="Rating (0-5)" ma:decimals="2" ma:description="Average value of all the ratings that have been submitted" ma:internalName="AverageRating"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1ef05-392e-4dfc-ac47-4d3b6fab66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DE_x0020_Short_x0020_Video" ma:index="19" nillable="true" ma:displayName="DE Short Video" ma:default="0" ma:internalName="DE_x0020_Short_x0020_Vide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243140-0e18-4941-abc0-7a83db11d2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Order0" ma:index="25" nillable="true" ma:displayName="Order" ma:internalName="Order0">
      <xsd:simpleType>
        <xsd:restriction base="dms:Number"/>
      </xsd:simpleType>
    </xsd:element>
    <xsd:element name="Sort" ma:index="26" nillable="true" ma:displayName="Sort" ma:format="Dropdown" ma:internalName="Sort"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78d2e4e9-1178-4110-966d-dcbd3baf554b}" ma:internalName="TaxCatchAll" ma:showField="CatchAllData" ma:web="ff51ef05-392e-4dfc-ac47-4d3b6fab6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D6F06-2D25-4531-93D8-394EC11DC3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57c75a-08ea-443a-acb2-343f6999fe4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7A2EF51-EC81-410A-B663-381104A6196E}">
  <ds:schemaRefs>
    <ds:schemaRef ds:uri="http://schemas.microsoft.com/sharepoint/v3/contenttype/forms"/>
  </ds:schemaRefs>
</ds:datastoreItem>
</file>

<file path=customXml/itemProps3.xml><?xml version="1.0" encoding="utf-8"?>
<ds:datastoreItem xmlns:ds="http://schemas.openxmlformats.org/officeDocument/2006/customXml" ds:itemID="{A98F732B-0F32-406F-875E-D6F92DBDBE65}"/>
</file>

<file path=docProps/app.xml><?xml version="1.0" encoding="utf-8"?>
<Properties xmlns="http://schemas.openxmlformats.org/officeDocument/2006/extended-properties" xmlns:vt="http://schemas.openxmlformats.org/officeDocument/2006/docPropsVTypes">
  <Template>Normal</Template>
  <TotalTime>96</TotalTime>
  <Pages>7</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KELTOS, MICHAEL L NH-04 USAF AFMC AFLCMC/AZT</dc:creator>
  <cp:keywords/>
  <dc:description/>
  <cp:lastModifiedBy>KELTOS, MICHAEL L NH-04 USAF AFMC AFLCMC/AZT</cp:lastModifiedBy>
  <cp:revision>15</cp:revision>
  <dcterms:created xsi:type="dcterms:W3CDTF">2020-11-19T17:54:00Z</dcterms:created>
  <dcterms:modified xsi:type="dcterms:W3CDTF">2020-12-02T21:03:00Z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0x0101009C05F2AD01AE074BA3A54BCC7295FCC8</vt:lpwstr>
  </property>
</Properties>
</file>